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595" w:type="dxa"/>
        <w:tblInd w:w="4680" w:type="dxa"/>
        <w:tblLayout w:type="fixed"/>
        <w:tblLook w:val="0000" w:firstRow="0" w:lastRow="0" w:firstColumn="0" w:lastColumn="0" w:noHBand="0" w:noVBand="0"/>
      </w:tblPr>
      <w:tblGrid>
        <w:gridCol w:w="4595"/>
      </w:tblGrid>
      <w:tr w:rsidR="00796C80" w14:paraId="0DFEFEB8" w14:textId="77777777">
        <w:trPr>
          <w:trHeight w:val="918"/>
        </w:trPr>
        <w:tc>
          <w:tcPr>
            <w:tcW w:w="4595" w:type="dxa"/>
          </w:tcPr>
          <w:p w14:paraId="25BE3E9B" w14:textId="6B486E3E" w:rsidR="00796C80" w:rsidRDefault="00A1312F">
            <w:pPr>
              <w:tabs>
                <w:tab w:val="left" w:pos="0"/>
              </w:tabs>
              <w:spacing w:line="360" w:lineRule="auto"/>
              <w:ind w:right="278"/>
              <w:jc w:val="center"/>
              <w:rPr>
                <w:sz w:val="22"/>
                <w:szCs w:val="22"/>
              </w:rPr>
            </w:pPr>
            <w:r>
              <w:rPr>
                <w:b/>
                <w:sz w:val="22"/>
                <w:szCs w:val="22"/>
              </w:rPr>
              <w:t xml:space="preserve">APPROVED </w:t>
            </w:r>
          </w:p>
          <w:p w14:paraId="0E7482D9" w14:textId="7B2BC064" w:rsidR="00796C80" w:rsidRDefault="00A1312F">
            <w:pPr>
              <w:tabs>
                <w:tab w:val="left" w:pos="0"/>
              </w:tabs>
              <w:spacing w:line="360" w:lineRule="auto"/>
              <w:ind w:right="278"/>
              <w:jc w:val="center"/>
              <w:rPr>
                <w:sz w:val="22"/>
                <w:szCs w:val="22"/>
              </w:rPr>
            </w:pPr>
            <w:r>
              <w:rPr>
                <w:b/>
                <w:sz w:val="22"/>
                <w:szCs w:val="22"/>
              </w:rPr>
              <w:t xml:space="preserve">IN THE SENATE </w:t>
            </w:r>
            <w:r w:rsidR="009233E1">
              <w:rPr>
                <w:b/>
                <w:sz w:val="22"/>
                <w:szCs w:val="22"/>
              </w:rPr>
              <w:t>MEETING</w:t>
            </w:r>
            <w:r>
              <w:rPr>
                <w:b/>
                <w:sz w:val="22"/>
                <w:szCs w:val="22"/>
              </w:rPr>
              <w:t xml:space="preserve"> </w:t>
            </w:r>
          </w:p>
          <w:p w14:paraId="26CC7DB3" w14:textId="77777777" w:rsidR="00796C80" w:rsidRDefault="00A1312F">
            <w:pPr>
              <w:tabs>
                <w:tab w:val="left" w:pos="0"/>
              </w:tabs>
              <w:spacing w:line="360" w:lineRule="auto"/>
              <w:ind w:right="278"/>
              <w:jc w:val="center"/>
              <w:rPr>
                <w:sz w:val="22"/>
                <w:szCs w:val="22"/>
              </w:rPr>
            </w:pPr>
            <w:r>
              <w:rPr>
                <w:b/>
                <w:sz w:val="22"/>
                <w:szCs w:val="22"/>
              </w:rPr>
              <w:t xml:space="preserve">FROM </w:t>
            </w:r>
            <w:r>
              <w:rPr>
                <w:b/>
                <w:sz w:val="24"/>
                <w:szCs w:val="24"/>
              </w:rPr>
              <w:t>01.07.2026</w:t>
            </w:r>
          </w:p>
        </w:tc>
      </w:tr>
    </w:tbl>
    <w:p w14:paraId="0A7E7F49" w14:textId="77777777" w:rsidR="00796C80" w:rsidRDefault="00796C80">
      <w:pPr>
        <w:rPr>
          <w:sz w:val="22"/>
          <w:szCs w:val="22"/>
        </w:rPr>
      </w:pPr>
    </w:p>
    <w:tbl>
      <w:tblPr>
        <w:tblW w:w="4898" w:type="dxa"/>
        <w:tblInd w:w="21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4898"/>
      </w:tblGrid>
      <w:tr w:rsidR="00796C80" w14:paraId="7E07796F" w14:textId="77777777">
        <w:tc>
          <w:tcPr>
            <w:tcW w:w="4898" w:type="dxa"/>
            <w:shd w:val="clear" w:color="auto" w:fill="DFDFDF"/>
          </w:tcPr>
          <w:p w14:paraId="31E5CDF7" w14:textId="77777777" w:rsidR="00796C80" w:rsidRDefault="00796C80">
            <w:pPr>
              <w:keepNext/>
              <w:pBdr>
                <w:top w:val="nil"/>
                <w:left w:val="nil"/>
                <w:bottom w:val="nil"/>
                <w:right w:val="nil"/>
                <w:between w:val="nil"/>
              </w:pBdr>
              <w:rPr>
                <w:b/>
                <w:sz w:val="22"/>
                <w:szCs w:val="22"/>
              </w:rPr>
            </w:pPr>
          </w:p>
          <w:p w14:paraId="581B4A48" w14:textId="77777777" w:rsidR="00796C80" w:rsidRDefault="00A1312F">
            <w:pPr>
              <w:jc w:val="center"/>
              <w:rPr>
                <w:sz w:val="22"/>
                <w:szCs w:val="22"/>
              </w:rPr>
            </w:pPr>
            <w:r>
              <w:rPr>
                <w:b/>
                <w:sz w:val="22"/>
                <w:szCs w:val="22"/>
              </w:rPr>
              <w:t>REGULATION</w:t>
            </w:r>
          </w:p>
          <w:p w14:paraId="29FD85EC" w14:textId="77777777" w:rsidR="00796C80" w:rsidRDefault="00796C80">
            <w:pPr>
              <w:keepNext/>
              <w:pBdr>
                <w:top w:val="nil"/>
                <w:left w:val="nil"/>
                <w:bottom w:val="nil"/>
                <w:right w:val="nil"/>
                <w:between w:val="nil"/>
              </w:pBdr>
              <w:jc w:val="center"/>
              <w:rPr>
                <w:b/>
                <w:sz w:val="22"/>
                <w:szCs w:val="22"/>
              </w:rPr>
            </w:pPr>
          </w:p>
        </w:tc>
      </w:tr>
      <w:tr w:rsidR="00796C80" w14:paraId="1AB0C161" w14:textId="77777777">
        <w:tc>
          <w:tcPr>
            <w:tcW w:w="4898" w:type="dxa"/>
            <w:shd w:val="clear" w:color="auto" w:fill="DFDFDF"/>
          </w:tcPr>
          <w:p w14:paraId="7FCA9B32" w14:textId="77777777" w:rsidR="00796C80" w:rsidRDefault="00A1312F">
            <w:pPr>
              <w:jc w:val="center"/>
              <w:rPr>
                <w:color w:val="FF0000"/>
                <w:sz w:val="22"/>
                <w:szCs w:val="22"/>
              </w:rPr>
            </w:pPr>
            <w:r>
              <w:rPr>
                <w:b/>
                <w:sz w:val="24"/>
                <w:szCs w:val="24"/>
              </w:rPr>
              <w:t>METHODOLOGY REGARDING THE ORGANIZATION AND CONDUCT OF ADMISSION TO THE STUDY PROGRAM PREPARATORY YEAR OF ROMANIAN LANGUAGE FOR FOREIGN CITIZENS IN THE ACADEMIC YEAR 2026-2027</w:t>
            </w:r>
          </w:p>
        </w:tc>
      </w:tr>
    </w:tbl>
    <w:p w14:paraId="09F77597" w14:textId="77777777" w:rsidR="00796C80" w:rsidRDefault="00796C80">
      <w:pPr>
        <w:rPr>
          <w:sz w:val="22"/>
          <w:szCs w:val="22"/>
        </w:rPr>
      </w:pPr>
    </w:p>
    <w:tbl>
      <w:tblPr>
        <w:tblW w:w="513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70"/>
        <w:gridCol w:w="773"/>
        <w:gridCol w:w="361"/>
        <w:gridCol w:w="567"/>
        <w:gridCol w:w="567"/>
      </w:tblGrid>
      <w:tr w:rsidR="00796C80" w14:paraId="6B6604C6" w14:textId="77777777" w:rsidTr="009233E1">
        <w:tc>
          <w:tcPr>
            <w:tcW w:w="2870" w:type="dxa"/>
          </w:tcPr>
          <w:p w14:paraId="7566E30A" w14:textId="468D8DEC" w:rsidR="00796C80" w:rsidRDefault="00A1312F">
            <w:pPr>
              <w:pStyle w:val="Heading6"/>
              <w:ind w:left="0" w:firstLine="0"/>
              <w:rPr>
                <w:rFonts w:ascii="Times New Roman" w:eastAsia="Times New Roman" w:hAnsi="Times New Roman" w:cs="Times New Roman"/>
                <w:sz w:val="22"/>
                <w:szCs w:val="22"/>
              </w:rPr>
            </w:pPr>
            <w:r>
              <w:rPr>
                <w:rFonts w:ascii="Times New Roman" w:eastAsia="Times New Roman" w:hAnsi="Times New Roman" w:cs="Times New Roman"/>
                <w:b/>
                <w:sz w:val="22"/>
                <w:szCs w:val="22"/>
              </w:rPr>
              <w:t xml:space="preserve">Controlled </w:t>
            </w:r>
            <w:r w:rsidR="009233E1">
              <w:rPr>
                <w:rFonts w:ascii="Times New Roman" w:eastAsia="Times New Roman" w:hAnsi="Times New Roman" w:cs="Times New Roman"/>
                <w:b/>
                <w:sz w:val="22"/>
                <w:szCs w:val="22"/>
              </w:rPr>
              <w:t>copy</w:t>
            </w:r>
          </w:p>
        </w:tc>
        <w:tc>
          <w:tcPr>
            <w:tcW w:w="773" w:type="dxa"/>
          </w:tcPr>
          <w:p w14:paraId="0720F7E3" w14:textId="5E9C75D7" w:rsidR="00796C80" w:rsidRDefault="00A1312F">
            <w:pPr>
              <w:pStyle w:val="Heading6"/>
              <w:rPr>
                <w:rFonts w:ascii="Times New Roman" w:eastAsia="Times New Roman" w:hAnsi="Times New Roman" w:cs="Times New Roman"/>
                <w:sz w:val="22"/>
                <w:szCs w:val="22"/>
              </w:rPr>
            </w:pPr>
            <w:r>
              <w:rPr>
                <w:rFonts w:ascii="Times New Roman" w:eastAsia="Times New Roman" w:hAnsi="Times New Roman" w:cs="Times New Roman"/>
                <w:b/>
                <w:sz w:val="22"/>
                <w:szCs w:val="22"/>
              </w:rPr>
              <w:t>YES</w:t>
            </w:r>
          </w:p>
        </w:tc>
        <w:tc>
          <w:tcPr>
            <w:tcW w:w="361" w:type="dxa"/>
          </w:tcPr>
          <w:p w14:paraId="16D27FAE" w14:textId="77777777" w:rsidR="00796C80" w:rsidRDefault="00796C80">
            <w:pPr>
              <w:tabs>
                <w:tab w:val="left" w:pos="0"/>
              </w:tabs>
              <w:jc w:val="both"/>
              <w:rPr>
                <w:sz w:val="22"/>
                <w:szCs w:val="22"/>
              </w:rPr>
            </w:pPr>
          </w:p>
        </w:tc>
        <w:tc>
          <w:tcPr>
            <w:tcW w:w="567" w:type="dxa"/>
          </w:tcPr>
          <w:p w14:paraId="2479033D" w14:textId="77777777" w:rsidR="00796C80" w:rsidRDefault="00A1312F">
            <w:pPr>
              <w:tabs>
                <w:tab w:val="left" w:pos="0"/>
              </w:tabs>
              <w:jc w:val="both"/>
              <w:rPr>
                <w:sz w:val="22"/>
                <w:szCs w:val="22"/>
              </w:rPr>
            </w:pPr>
            <w:r>
              <w:rPr>
                <w:b/>
                <w:sz w:val="22"/>
                <w:szCs w:val="22"/>
              </w:rPr>
              <w:t>NO</w:t>
            </w:r>
          </w:p>
        </w:tc>
        <w:tc>
          <w:tcPr>
            <w:tcW w:w="567" w:type="dxa"/>
          </w:tcPr>
          <w:p w14:paraId="517E0A82" w14:textId="77777777" w:rsidR="00796C80" w:rsidRDefault="00A1312F">
            <w:pPr>
              <w:tabs>
                <w:tab w:val="left" w:pos="0"/>
              </w:tabs>
              <w:jc w:val="both"/>
              <w:rPr>
                <w:sz w:val="22"/>
                <w:szCs w:val="22"/>
              </w:rPr>
            </w:pPr>
            <w:r>
              <w:rPr>
                <w:sz w:val="22"/>
                <w:szCs w:val="22"/>
              </w:rPr>
              <w:t>X</w:t>
            </w:r>
          </w:p>
        </w:tc>
      </w:tr>
    </w:tbl>
    <w:p w14:paraId="43D2212E" w14:textId="77777777" w:rsidR="00796C80" w:rsidRDefault="00796C80">
      <w:pPr>
        <w:rPr>
          <w:sz w:val="22"/>
          <w:szCs w:val="22"/>
        </w:rPr>
      </w:pPr>
    </w:p>
    <w:p w14:paraId="6F4FC849" w14:textId="77777777" w:rsidR="00796C80" w:rsidRDefault="00796C80">
      <w:pPr>
        <w:rPr>
          <w:sz w:val="22"/>
          <w:szCs w:val="22"/>
        </w:rPr>
      </w:pPr>
    </w:p>
    <w:p w14:paraId="62C38BE8" w14:textId="77777777" w:rsidR="00796C80" w:rsidRDefault="00796C80">
      <w:pPr>
        <w:rPr>
          <w:sz w:val="22"/>
          <w:szCs w:val="22"/>
        </w:rPr>
      </w:pPr>
    </w:p>
    <w:p w14:paraId="02DB38FF" w14:textId="77777777" w:rsidR="00796C80" w:rsidRDefault="00796C80">
      <w:pPr>
        <w:rPr>
          <w:sz w:val="22"/>
          <w:szCs w:val="22"/>
        </w:rPr>
      </w:pPr>
    </w:p>
    <w:tbl>
      <w:tblPr>
        <w:tblW w:w="9827"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2995"/>
        <w:gridCol w:w="3400"/>
        <w:gridCol w:w="3432"/>
      </w:tblGrid>
      <w:tr w:rsidR="00796C80" w14:paraId="5E79FBA5" w14:textId="77777777">
        <w:trPr>
          <w:jc w:val="center"/>
        </w:trPr>
        <w:tc>
          <w:tcPr>
            <w:tcW w:w="2995" w:type="dxa"/>
          </w:tcPr>
          <w:p w14:paraId="2F264FD3" w14:textId="77777777" w:rsidR="00796C80" w:rsidRDefault="00A1312F">
            <w:pPr>
              <w:tabs>
                <w:tab w:val="left" w:pos="0"/>
              </w:tabs>
              <w:jc w:val="both"/>
              <w:rPr>
                <w:sz w:val="24"/>
                <w:szCs w:val="24"/>
              </w:rPr>
            </w:pPr>
            <w:r>
              <w:rPr>
                <w:b/>
                <w:sz w:val="24"/>
                <w:szCs w:val="24"/>
              </w:rPr>
              <w:t>Elaborate</w:t>
            </w:r>
          </w:p>
        </w:tc>
        <w:tc>
          <w:tcPr>
            <w:tcW w:w="3400" w:type="dxa"/>
          </w:tcPr>
          <w:p w14:paraId="6BD12C8A" w14:textId="77777777" w:rsidR="00796C80" w:rsidRDefault="00A1312F">
            <w:pPr>
              <w:tabs>
                <w:tab w:val="left" w:pos="0"/>
              </w:tabs>
              <w:jc w:val="both"/>
              <w:rPr>
                <w:sz w:val="24"/>
                <w:szCs w:val="24"/>
              </w:rPr>
            </w:pPr>
            <w:r>
              <w:rPr>
                <w:b/>
                <w:sz w:val="24"/>
                <w:szCs w:val="24"/>
              </w:rPr>
              <w:t xml:space="preserve">Verified </w:t>
            </w:r>
          </w:p>
        </w:tc>
        <w:tc>
          <w:tcPr>
            <w:tcW w:w="3432" w:type="dxa"/>
          </w:tcPr>
          <w:p w14:paraId="52A6A7A3" w14:textId="6694A193" w:rsidR="00796C80" w:rsidRDefault="009233E1">
            <w:pPr>
              <w:tabs>
                <w:tab w:val="left" w:pos="0"/>
              </w:tabs>
              <w:jc w:val="both"/>
              <w:rPr>
                <w:sz w:val="24"/>
                <w:szCs w:val="24"/>
              </w:rPr>
            </w:pPr>
            <w:r>
              <w:rPr>
                <w:b/>
                <w:sz w:val="24"/>
                <w:szCs w:val="24"/>
              </w:rPr>
              <w:t>Approved</w:t>
            </w:r>
          </w:p>
        </w:tc>
      </w:tr>
      <w:tr w:rsidR="00796C80" w14:paraId="13A1E06D" w14:textId="77777777">
        <w:trPr>
          <w:trHeight w:val="2643"/>
          <w:jc w:val="center"/>
        </w:trPr>
        <w:tc>
          <w:tcPr>
            <w:tcW w:w="2995" w:type="dxa"/>
          </w:tcPr>
          <w:p w14:paraId="08B7C435" w14:textId="77777777" w:rsidR="00796C80" w:rsidRDefault="00A1312F">
            <w:pPr>
              <w:tabs>
                <w:tab w:val="left" w:pos="0"/>
              </w:tabs>
              <w:rPr>
                <w:sz w:val="24"/>
                <w:szCs w:val="24"/>
              </w:rPr>
            </w:pPr>
            <w:r>
              <w:rPr>
                <w:b/>
                <w:sz w:val="24"/>
                <w:szCs w:val="24"/>
              </w:rPr>
              <w:t>Name:</w:t>
            </w:r>
          </w:p>
          <w:p w14:paraId="0CEEE1E0" w14:textId="77777777" w:rsidR="00796C80" w:rsidRDefault="00A1312F">
            <w:pPr>
              <w:tabs>
                <w:tab w:val="left" w:pos="0"/>
              </w:tabs>
              <w:rPr>
                <w:b/>
                <w:color w:val="000000" w:themeColor="text1"/>
                <w:sz w:val="24"/>
                <w:szCs w:val="24"/>
                <w:lang w:val="ro-RO"/>
              </w:rPr>
            </w:pPr>
            <w:r>
              <w:rPr>
                <w:b/>
                <w:color w:val="000000" w:themeColor="text1"/>
                <w:sz w:val="24"/>
                <w:szCs w:val="24"/>
              </w:rPr>
              <w:t>Lecturer Doinița Popa, Ph.D.</w:t>
            </w:r>
          </w:p>
          <w:p w14:paraId="435BFFD4" w14:textId="77777777" w:rsidR="00796C80" w:rsidRDefault="00A1312F">
            <w:pPr>
              <w:tabs>
                <w:tab w:val="left" w:pos="0"/>
              </w:tabs>
              <w:rPr>
                <w:b/>
                <w:sz w:val="24"/>
                <w:szCs w:val="24"/>
              </w:rPr>
            </w:pPr>
            <w:r>
              <w:rPr>
                <w:b/>
                <w:sz w:val="24"/>
                <w:szCs w:val="24"/>
              </w:rPr>
              <w:t>Signature:</w:t>
            </w:r>
          </w:p>
          <w:p w14:paraId="3B723D5C" w14:textId="77777777" w:rsidR="00796C80" w:rsidRDefault="00796C80">
            <w:pPr>
              <w:jc w:val="center"/>
              <w:rPr>
                <w:b/>
                <w:sz w:val="24"/>
                <w:szCs w:val="24"/>
              </w:rPr>
            </w:pPr>
          </w:p>
          <w:p w14:paraId="28A8C7FE" w14:textId="77777777" w:rsidR="00796C80" w:rsidRDefault="00796C80">
            <w:pPr>
              <w:jc w:val="center"/>
              <w:rPr>
                <w:b/>
                <w:sz w:val="24"/>
                <w:szCs w:val="24"/>
              </w:rPr>
            </w:pPr>
          </w:p>
          <w:p w14:paraId="6E0D1F61" w14:textId="77777777" w:rsidR="00796C80" w:rsidRDefault="00796C80">
            <w:pPr>
              <w:jc w:val="center"/>
              <w:rPr>
                <w:b/>
                <w:sz w:val="24"/>
                <w:szCs w:val="24"/>
              </w:rPr>
            </w:pPr>
          </w:p>
          <w:p w14:paraId="0879D0B7" w14:textId="77777777" w:rsidR="00796C80" w:rsidRDefault="00796C80">
            <w:pPr>
              <w:jc w:val="center"/>
              <w:rPr>
                <w:b/>
                <w:sz w:val="24"/>
                <w:szCs w:val="24"/>
              </w:rPr>
            </w:pPr>
          </w:p>
          <w:p w14:paraId="4448B55A" w14:textId="77777777" w:rsidR="00796C80" w:rsidRDefault="00796C80">
            <w:pPr>
              <w:jc w:val="center"/>
              <w:rPr>
                <w:b/>
                <w:sz w:val="24"/>
                <w:szCs w:val="24"/>
              </w:rPr>
            </w:pPr>
          </w:p>
          <w:p w14:paraId="3462125E" w14:textId="77777777" w:rsidR="00796C80" w:rsidRDefault="00796C80">
            <w:pPr>
              <w:jc w:val="center"/>
              <w:rPr>
                <w:b/>
                <w:sz w:val="24"/>
                <w:szCs w:val="24"/>
              </w:rPr>
            </w:pPr>
          </w:p>
          <w:p w14:paraId="31675D5E" w14:textId="77777777" w:rsidR="00796C80" w:rsidRDefault="00796C80">
            <w:pPr>
              <w:jc w:val="center"/>
              <w:rPr>
                <w:b/>
                <w:sz w:val="24"/>
                <w:szCs w:val="24"/>
              </w:rPr>
            </w:pPr>
          </w:p>
          <w:p w14:paraId="6575A1FC" w14:textId="77777777" w:rsidR="00796C80" w:rsidRDefault="00796C80">
            <w:pPr>
              <w:jc w:val="center"/>
              <w:rPr>
                <w:b/>
                <w:sz w:val="24"/>
                <w:szCs w:val="24"/>
              </w:rPr>
            </w:pPr>
          </w:p>
          <w:p w14:paraId="6CD41B48" w14:textId="77777777" w:rsidR="00796C80" w:rsidRDefault="00796C80">
            <w:pPr>
              <w:jc w:val="center"/>
              <w:rPr>
                <w:b/>
                <w:sz w:val="24"/>
                <w:szCs w:val="24"/>
              </w:rPr>
            </w:pPr>
          </w:p>
          <w:p w14:paraId="20279816" w14:textId="77777777" w:rsidR="00796C80" w:rsidRDefault="00796C80">
            <w:pPr>
              <w:jc w:val="center"/>
              <w:rPr>
                <w:b/>
                <w:sz w:val="24"/>
                <w:szCs w:val="24"/>
              </w:rPr>
            </w:pPr>
          </w:p>
          <w:p w14:paraId="2A025272" w14:textId="77777777" w:rsidR="00796C80" w:rsidRDefault="00796C80">
            <w:pPr>
              <w:jc w:val="center"/>
              <w:rPr>
                <w:b/>
                <w:sz w:val="24"/>
                <w:szCs w:val="24"/>
              </w:rPr>
            </w:pPr>
          </w:p>
          <w:p w14:paraId="362199B6" w14:textId="77777777" w:rsidR="00796C80" w:rsidRDefault="00796C80">
            <w:pPr>
              <w:jc w:val="center"/>
              <w:rPr>
                <w:b/>
                <w:sz w:val="24"/>
                <w:szCs w:val="24"/>
              </w:rPr>
            </w:pPr>
          </w:p>
          <w:p w14:paraId="42129ABB" w14:textId="77777777" w:rsidR="00796C80" w:rsidRDefault="00A1312F">
            <w:pPr>
              <w:rPr>
                <w:b/>
                <w:sz w:val="24"/>
                <w:szCs w:val="24"/>
              </w:rPr>
            </w:pPr>
            <w:r>
              <w:rPr>
                <w:b/>
                <w:sz w:val="24"/>
                <w:szCs w:val="24"/>
              </w:rPr>
              <w:t>Date: 24.05.2026</w:t>
            </w:r>
          </w:p>
        </w:tc>
        <w:tc>
          <w:tcPr>
            <w:tcW w:w="3400" w:type="dxa"/>
          </w:tcPr>
          <w:p w14:paraId="5EC6D9F0" w14:textId="77777777" w:rsidR="00796C80" w:rsidRDefault="00A1312F">
            <w:pPr>
              <w:tabs>
                <w:tab w:val="left" w:pos="0"/>
              </w:tabs>
              <w:rPr>
                <w:sz w:val="24"/>
                <w:szCs w:val="24"/>
              </w:rPr>
            </w:pPr>
            <w:r>
              <w:rPr>
                <w:b/>
                <w:sz w:val="24"/>
                <w:szCs w:val="24"/>
              </w:rPr>
              <w:t>Name:</w:t>
            </w:r>
          </w:p>
          <w:p w14:paraId="0DA3BC82" w14:textId="77777777" w:rsidR="00796C80" w:rsidRDefault="00A1312F">
            <w:pPr>
              <w:tabs>
                <w:tab w:val="left" w:pos="0"/>
              </w:tabs>
              <w:rPr>
                <w:b/>
                <w:sz w:val="24"/>
                <w:szCs w:val="24"/>
              </w:rPr>
            </w:pPr>
            <w:r>
              <w:rPr>
                <w:b/>
                <w:sz w:val="24"/>
                <w:szCs w:val="24"/>
              </w:rPr>
              <w:t>Vice-Rector for Teaching and Scientific Research,</w:t>
            </w:r>
          </w:p>
          <w:p w14:paraId="5D83856A" w14:textId="77777777" w:rsidR="00796C80" w:rsidRDefault="00A1312F">
            <w:pPr>
              <w:tabs>
                <w:tab w:val="left" w:pos="0"/>
              </w:tabs>
              <w:rPr>
                <w:b/>
                <w:sz w:val="24"/>
                <w:szCs w:val="24"/>
              </w:rPr>
            </w:pPr>
            <w:r>
              <w:rPr>
                <w:b/>
                <w:sz w:val="24"/>
                <w:szCs w:val="24"/>
              </w:rPr>
              <w:t>Viorel Ariton</w:t>
            </w:r>
          </w:p>
          <w:p w14:paraId="19A22A92" w14:textId="77777777" w:rsidR="00796C80" w:rsidRDefault="00A1312F">
            <w:pPr>
              <w:tabs>
                <w:tab w:val="left" w:pos="0"/>
              </w:tabs>
              <w:rPr>
                <w:b/>
                <w:sz w:val="24"/>
                <w:szCs w:val="24"/>
              </w:rPr>
            </w:pPr>
            <w:r>
              <w:rPr>
                <w:b/>
                <w:sz w:val="24"/>
                <w:szCs w:val="24"/>
              </w:rPr>
              <w:t>Signature:</w:t>
            </w:r>
          </w:p>
          <w:p w14:paraId="7D47EE90" w14:textId="77777777" w:rsidR="00796C80" w:rsidRDefault="00796C80">
            <w:pPr>
              <w:tabs>
                <w:tab w:val="left" w:pos="0"/>
              </w:tabs>
              <w:rPr>
                <w:b/>
                <w:sz w:val="24"/>
                <w:szCs w:val="24"/>
              </w:rPr>
            </w:pPr>
          </w:p>
          <w:p w14:paraId="4B980E1C" w14:textId="77777777" w:rsidR="00796C80" w:rsidRDefault="00796C80">
            <w:pPr>
              <w:tabs>
                <w:tab w:val="left" w:pos="0"/>
              </w:tabs>
              <w:rPr>
                <w:b/>
                <w:sz w:val="24"/>
                <w:szCs w:val="24"/>
              </w:rPr>
            </w:pPr>
          </w:p>
          <w:p w14:paraId="2362357F" w14:textId="77777777" w:rsidR="00796C80" w:rsidRDefault="00796C80">
            <w:pPr>
              <w:tabs>
                <w:tab w:val="left" w:pos="0"/>
              </w:tabs>
              <w:rPr>
                <w:b/>
                <w:sz w:val="24"/>
                <w:szCs w:val="24"/>
              </w:rPr>
            </w:pPr>
          </w:p>
          <w:p w14:paraId="09AAFD24" w14:textId="77777777" w:rsidR="00796C80" w:rsidRDefault="00796C80">
            <w:pPr>
              <w:tabs>
                <w:tab w:val="left" w:pos="0"/>
              </w:tabs>
              <w:rPr>
                <w:b/>
                <w:sz w:val="24"/>
                <w:szCs w:val="24"/>
              </w:rPr>
            </w:pPr>
          </w:p>
          <w:p w14:paraId="7FBE03CC" w14:textId="77777777" w:rsidR="00796C80" w:rsidRDefault="00A1312F">
            <w:pPr>
              <w:tabs>
                <w:tab w:val="left" w:pos="0"/>
              </w:tabs>
              <w:rPr>
                <w:sz w:val="24"/>
                <w:szCs w:val="24"/>
              </w:rPr>
            </w:pPr>
            <w:r>
              <w:rPr>
                <w:b/>
                <w:sz w:val="24"/>
                <w:szCs w:val="24"/>
              </w:rPr>
              <w:t>Legal Notice,</w:t>
            </w:r>
          </w:p>
          <w:p w14:paraId="37A4B261" w14:textId="77777777" w:rsidR="00796C80" w:rsidRDefault="00A1312F">
            <w:pPr>
              <w:tabs>
                <w:tab w:val="left" w:pos="0"/>
              </w:tabs>
              <w:rPr>
                <w:b/>
                <w:sz w:val="24"/>
                <w:szCs w:val="24"/>
              </w:rPr>
            </w:pPr>
            <w:r>
              <w:rPr>
                <w:b/>
                <w:sz w:val="24"/>
                <w:szCs w:val="24"/>
              </w:rPr>
              <w:t>Angelica Staicu</w:t>
            </w:r>
          </w:p>
          <w:p w14:paraId="445C0416" w14:textId="77777777" w:rsidR="00796C80" w:rsidRDefault="00A1312F">
            <w:pPr>
              <w:tabs>
                <w:tab w:val="left" w:pos="0"/>
              </w:tabs>
              <w:rPr>
                <w:b/>
                <w:sz w:val="24"/>
                <w:szCs w:val="24"/>
              </w:rPr>
            </w:pPr>
            <w:r>
              <w:rPr>
                <w:b/>
                <w:sz w:val="24"/>
                <w:szCs w:val="24"/>
              </w:rPr>
              <w:t xml:space="preserve">Signature: </w:t>
            </w:r>
          </w:p>
          <w:p w14:paraId="19159976" w14:textId="77777777" w:rsidR="00796C80" w:rsidRDefault="00796C80">
            <w:pPr>
              <w:rPr>
                <w:b/>
                <w:sz w:val="24"/>
                <w:szCs w:val="24"/>
              </w:rPr>
            </w:pPr>
          </w:p>
          <w:p w14:paraId="6CACF2B2" w14:textId="77777777" w:rsidR="00796C80" w:rsidRDefault="00796C80">
            <w:pPr>
              <w:rPr>
                <w:b/>
                <w:sz w:val="24"/>
                <w:szCs w:val="24"/>
              </w:rPr>
            </w:pPr>
          </w:p>
          <w:p w14:paraId="41E784A9" w14:textId="77777777" w:rsidR="00796C80" w:rsidRDefault="00796C80">
            <w:pPr>
              <w:rPr>
                <w:b/>
                <w:sz w:val="24"/>
                <w:szCs w:val="24"/>
              </w:rPr>
            </w:pPr>
          </w:p>
          <w:p w14:paraId="3F71CD87" w14:textId="77777777" w:rsidR="009233E1" w:rsidRDefault="009233E1">
            <w:pPr>
              <w:rPr>
                <w:b/>
                <w:sz w:val="24"/>
                <w:szCs w:val="24"/>
              </w:rPr>
            </w:pPr>
          </w:p>
          <w:p w14:paraId="69D913BF" w14:textId="3F8A8089" w:rsidR="00796C80" w:rsidRDefault="00A1312F">
            <w:pPr>
              <w:rPr>
                <w:b/>
                <w:sz w:val="24"/>
                <w:szCs w:val="24"/>
              </w:rPr>
            </w:pPr>
            <w:r>
              <w:rPr>
                <w:b/>
                <w:sz w:val="24"/>
                <w:szCs w:val="24"/>
              </w:rPr>
              <w:t>Date: 29.05.2026</w:t>
            </w:r>
          </w:p>
        </w:tc>
        <w:tc>
          <w:tcPr>
            <w:tcW w:w="3432" w:type="dxa"/>
          </w:tcPr>
          <w:p w14:paraId="47D763BF" w14:textId="77777777" w:rsidR="00796C80" w:rsidRDefault="00A1312F">
            <w:pPr>
              <w:tabs>
                <w:tab w:val="left" w:pos="0"/>
              </w:tabs>
              <w:rPr>
                <w:sz w:val="24"/>
                <w:szCs w:val="24"/>
              </w:rPr>
            </w:pPr>
            <w:r>
              <w:rPr>
                <w:b/>
                <w:sz w:val="24"/>
                <w:szCs w:val="24"/>
              </w:rPr>
              <w:t>Name:</w:t>
            </w:r>
          </w:p>
          <w:p w14:paraId="2D1A7CAA" w14:textId="77777777" w:rsidR="00796C80" w:rsidRDefault="00A1312F">
            <w:pPr>
              <w:tabs>
                <w:tab w:val="left" w:pos="0"/>
              </w:tabs>
              <w:rPr>
                <w:sz w:val="24"/>
                <w:szCs w:val="24"/>
              </w:rPr>
            </w:pPr>
            <w:r>
              <w:rPr>
                <w:b/>
                <w:sz w:val="24"/>
                <w:szCs w:val="24"/>
              </w:rPr>
              <w:t>Director D.C.I.A.C.,</w:t>
            </w:r>
          </w:p>
          <w:p w14:paraId="6C2D5D46" w14:textId="77777777" w:rsidR="00796C80" w:rsidRDefault="00A1312F">
            <w:pPr>
              <w:tabs>
                <w:tab w:val="left" w:pos="0"/>
              </w:tabs>
              <w:rPr>
                <w:sz w:val="24"/>
                <w:szCs w:val="24"/>
              </w:rPr>
            </w:pPr>
            <w:r>
              <w:rPr>
                <w:b/>
                <w:sz w:val="24"/>
                <w:szCs w:val="24"/>
              </w:rPr>
              <w:t>Carmen-Mihaela Crețu</w:t>
            </w:r>
          </w:p>
          <w:p w14:paraId="23602644" w14:textId="77777777" w:rsidR="00796C80" w:rsidRDefault="00A1312F">
            <w:pPr>
              <w:rPr>
                <w:sz w:val="24"/>
                <w:szCs w:val="24"/>
              </w:rPr>
            </w:pPr>
            <w:r>
              <w:rPr>
                <w:b/>
                <w:sz w:val="24"/>
                <w:szCs w:val="24"/>
              </w:rPr>
              <w:t>Signature:</w:t>
            </w:r>
          </w:p>
          <w:p w14:paraId="3AA8BE78" w14:textId="77777777" w:rsidR="00796C80" w:rsidRDefault="00796C80">
            <w:pPr>
              <w:tabs>
                <w:tab w:val="left" w:pos="0"/>
              </w:tabs>
              <w:rPr>
                <w:sz w:val="24"/>
                <w:szCs w:val="24"/>
              </w:rPr>
            </w:pPr>
          </w:p>
          <w:p w14:paraId="769FCB2C" w14:textId="77777777" w:rsidR="00796C80" w:rsidRDefault="00796C80">
            <w:pPr>
              <w:tabs>
                <w:tab w:val="left" w:pos="0"/>
              </w:tabs>
              <w:rPr>
                <w:sz w:val="24"/>
                <w:szCs w:val="24"/>
              </w:rPr>
            </w:pPr>
          </w:p>
          <w:p w14:paraId="6B423F0F" w14:textId="77777777" w:rsidR="00796C80" w:rsidRDefault="00796C80">
            <w:pPr>
              <w:tabs>
                <w:tab w:val="left" w:pos="0"/>
              </w:tabs>
              <w:rPr>
                <w:sz w:val="24"/>
                <w:szCs w:val="24"/>
              </w:rPr>
            </w:pPr>
          </w:p>
          <w:p w14:paraId="677A07D3" w14:textId="77777777" w:rsidR="00796C80" w:rsidRDefault="00A1312F">
            <w:pPr>
              <w:tabs>
                <w:tab w:val="left" w:pos="0"/>
              </w:tabs>
              <w:rPr>
                <w:b/>
                <w:sz w:val="24"/>
                <w:szCs w:val="24"/>
              </w:rPr>
            </w:pPr>
            <w:r>
              <w:rPr>
                <w:b/>
                <w:sz w:val="24"/>
                <w:szCs w:val="24"/>
              </w:rPr>
              <w:t xml:space="preserve">Rector &amp; CEO, </w:t>
            </w:r>
          </w:p>
          <w:p w14:paraId="4F8B20B6" w14:textId="77777777" w:rsidR="00796C80" w:rsidRDefault="00A1312F">
            <w:pPr>
              <w:tabs>
                <w:tab w:val="left" w:pos="0"/>
              </w:tabs>
              <w:rPr>
                <w:sz w:val="24"/>
                <w:szCs w:val="24"/>
              </w:rPr>
            </w:pPr>
            <w:r>
              <w:rPr>
                <w:b/>
                <w:sz w:val="24"/>
                <w:szCs w:val="24"/>
              </w:rPr>
              <w:t>Steve O. Michael</w:t>
            </w:r>
          </w:p>
          <w:p w14:paraId="2772D803" w14:textId="77777777" w:rsidR="00796C80" w:rsidRDefault="00A1312F">
            <w:pPr>
              <w:rPr>
                <w:b/>
                <w:sz w:val="24"/>
                <w:szCs w:val="24"/>
              </w:rPr>
            </w:pPr>
            <w:r>
              <w:rPr>
                <w:b/>
                <w:sz w:val="24"/>
                <w:szCs w:val="24"/>
              </w:rPr>
              <w:t>Signature:</w:t>
            </w:r>
          </w:p>
          <w:p w14:paraId="7BD5A229" w14:textId="77777777" w:rsidR="00796C80" w:rsidRDefault="00796C80">
            <w:pPr>
              <w:rPr>
                <w:b/>
                <w:sz w:val="24"/>
                <w:szCs w:val="24"/>
              </w:rPr>
            </w:pPr>
          </w:p>
          <w:p w14:paraId="4DBAEC24" w14:textId="77777777" w:rsidR="00796C80" w:rsidRDefault="00796C80">
            <w:pPr>
              <w:rPr>
                <w:b/>
                <w:sz w:val="24"/>
                <w:szCs w:val="24"/>
              </w:rPr>
            </w:pPr>
          </w:p>
          <w:p w14:paraId="1701F4A0" w14:textId="77777777" w:rsidR="00796C80" w:rsidRDefault="00796C80">
            <w:pPr>
              <w:rPr>
                <w:b/>
                <w:sz w:val="24"/>
                <w:szCs w:val="24"/>
              </w:rPr>
            </w:pPr>
          </w:p>
          <w:p w14:paraId="411265E8" w14:textId="77777777" w:rsidR="00796C80" w:rsidRDefault="00796C80">
            <w:pPr>
              <w:rPr>
                <w:b/>
                <w:sz w:val="24"/>
                <w:szCs w:val="24"/>
              </w:rPr>
            </w:pPr>
          </w:p>
          <w:p w14:paraId="79DC4F91" w14:textId="77777777" w:rsidR="00796C80" w:rsidRDefault="00796C80">
            <w:pPr>
              <w:rPr>
                <w:b/>
                <w:sz w:val="24"/>
                <w:szCs w:val="24"/>
              </w:rPr>
            </w:pPr>
          </w:p>
          <w:p w14:paraId="13E56929" w14:textId="77777777" w:rsidR="00796C80" w:rsidRDefault="00796C80">
            <w:pPr>
              <w:rPr>
                <w:b/>
                <w:sz w:val="24"/>
                <w:szCs w:val="24"/>
              </w:rPr>
            </w:pPr>
          </w:p>
          <w:p w14:paraId="63000A8E" w14:textId="77777777" w:rsidR="00796C80" w:rsidRDefault="00A1312F">
            <w:pPr>
              <w:rPr>
                <w:sz w:val="24"/>
                <w:szCs w:val="24"/>
              </w:rPr>
            </w:pPr>
            <w:r>
              <w:rPr>
                <w:b/>
                <w:sz w:val="24"/>
                <w:szCs w:val="24"/>
              </w:rPr>
              <w:t>Date: 29.05.2026</w:t>
            </w:r>
          </w:p>
        </w:tc>
      </w:tr>
    </w:tbl>
    <w:p w14:paraId="442B6C38" w14:textId="77777777" w:rsidR="00796C80" w:rsidRDefault="00796C80">
      <w:pPr>
        <w:rPr>
          <w:sz w:val="22"/>
          <w:szCs w:val="22"/>
        </w:rPr>
      </w:pPr>
    </w:p>
    <w:p w14:paraId="50E38A24" w14:textId="77777777" w:rsidR="00796C80" w:rsidRDefault="00796C80">
      <w:pPr>
        <w:ind w:left="-540" w:right="-424"/>
        <w:jc w:val="both"/>
        <w:rPr>
          <w:sz w:val="24"/>
          <w:szCs w:val="24"/>
        </w:rPr>
      </w:pPr>
    </w:p>
    <w:p w14:paraId="44377333" w14:textId="77777777" w:rsidR="00796C80" w:rsidRDefault="00A1312F">
      <w:pPr>
        <w:ind w:left="-540" w:right="-424"/>
        <w:jc w:val="both"/>
        <w:rPr>
          <w:sz w:val="24"/>
          <w:szCs w:val="24"/>
        </w:rPr>
      </w:pPr>
      <w:r>
        <w:rPr>
          <w:sz w:val="24"/>
          <w:szCs w:val="24"/>
        </w:rPr>
        <w:t xml:space="preserve">This document is the property of the "Danubius International University". Copying, broadcasting or using it, even partially, outside the "Danubius International University" is prohibited, unless there is the agreement of the management of </w:t>
      </w:r>
      <w:r w:rsidRPr="009233E1">
        <w:rPr>
          <w:bCs/>
          <w:sz w:val="24"/>
          <w:szCs w:val="24"/>
        </w:rPr>
        <w:t>the</w:t>
      </w:r>
      <w:r>
        <w:rPr>
          <w:b/>
          <w:sz w:val="24"/>
          <w:szCs w:val="24"/>
        </w:rPr>
        <w:t xml:space="preserve"> "</w:t>
      </w:r>
      <w:r>
        <w:rPr>
          <w:sz w:val="24"/>
          <w:szCs w:val="24"/>
        </w:rPr>
        <w:t>Danubius International University".</w:t>
      </w:r>
    </w:p>
    <w:p w14:paraId="1E4B497D" w14:textId="77777777" w:rsidR="00796C80" w:rsidRDefault="00796C80">
      <w:pPr>
        <w:rPr>
          <w:sz w:val="22"/>
          <w:szCs w:val="22"/>
        </w:rPr>
      </w:pPr>
    </w:p>
    <w:p w14:paraId="494F11B5" w14:textId="77777777" w:rsidR="00796C80" w:rsidRDefault="00A1312F">
      <w:pPr>
        <w:pStyle w:val="Heading1"/>
        <w:rPr>
          <w:rFonts w:cs="Times New Roman"/>
          <w:color w:val="FFFFFF" w:themeColor="background1"/>
          <w:sz w:val="22"/>
          <w:szCs w:val="22"/>
          <w:lang w:val="ro-RO"/>
        </w:rPr>
      </w:pPr>
      <w:bookmarkStart w:id="0" w:name="_Toc225846241"/>
      <w:r>
        <w:rPr>
          <w:rFonts w:cs="Times New Roman"/>
          <w:color w:val="FFFFFF" w:themeColor="background1"/>
          <w:sz w:val="22"/>
          <w:szCs w:val="22"/>
        </w:rPr>
        <w:lastRenderedPageBreak/>
        <w:t>Cover page</w:t>
      </w:r>
      <w:bookmarkEnd w:id="0"/>
    </w:p>
    <w:p w14:paraId="796729A9" w14:textId="77777777" w:rsidR="00796C80" w:rsidRDefault="00796C80">
      <w:pPr>
        <w:rPr>
          <w:sz w:val="22"/>
          <w:szCs w:val="22"/>
        </w:rPr>
      </w:pPr>
    </w:p>
    <w:p w14:paraId="05B64198" w14:textId="77777777" w:rsidR="00796C80" w:rsidRDefault="00796C80">
      <w:pPr>
        <w:rPr>
          <w:sz w:val="22"/>
          <w:szCs w:val="22"/>
        </w:rPr>
      </w:pPr>
    </w:p>
    <w:p w14:paraId="3BFF07CF" w14:textId="77777777" w:rsidR="00796C80" w:rsidRDefault="00796C80">
      <w:pPr>
        <w:rPr>
          <w:sz w:val="22"/>
          <w:szCs w:val="22"/>
        </w:rPr>
      </w:pPr>
    </w:p>
    <w:p w14:paraId="41DB74C1" w14:textId="77777777" w:rsidR="00796C80" w:rsidRDefault="00796C80">
      <w:pPr>
        <w:rPr>
          <w:sz w:val="22"/>
          <w:szCs w:val="22"/>
        </w:rPr>
      </w:pPr>
    </w:p>
    <w:p w14:paraId="1B1AE0D0" w14:textId="77777777" w:rsidR="00796C80" w:rsidRDefault="00A1312F">
      <w:pPr>
        <w:pStyle w:val="Heading1"/>
        <w:jc w:val="both"/>
        <w:rPr>
          <w:rFonts w:eastAsia="Times New Roman" w:cs="Times New Roman"/>
          <w:color w:val="000000" w:themeColor="text1"/>
          <w:szCs w:val="24"/>
          <w:lang w:val="ro-RO"/>
        </w:rPr>
      </w:pPr>
      <w:r>
        <w:rPr>
          <w:rFonts w:eastAsia="Times New Roman" w:cs="Times New Roman"/>
          <w:color w:val="000000" w:themeColor="text1"/>
          <w:szCs w:val="24"/>
        </w:rPr>
        <w:t>TABLE OF CONTENTS</w:t>
      </w:r>
    </w:p>
    <w:p w14:paraId="712F5716" w14:textId="77777777" w:rsidR="00796C80" w:rsidRDefault="00796C80">
      <w:pPr>
        <w:tabs>
          <w:tab w:val="left" w:pos="0"/>
        </w:tabs>
        <w:jc w:val="both"/>
        <w:rPr>
          <w:color w:val="000000" w:themeColor="text1"/>
          <w:sz w:val="24"/>
          <w:szCs w:val="24"/>
          <w:lang w:val="ro-RO"/>
        </w:rPr>
      </w:pPr>
    </w:p>
    <w:p w14:paraId="402CEACB" w14:textId="77777777" w:rsidR="00796C80" w:rsidRDefault="00796C80">
      <w:pPr>
        <w:tabs>
          <w:tab w:val="left" w:pos="0"/>
        </w:tabs>
        <w:jc w:val="both"/>
        <w:rPr>
          <w:color w:val="000000" w:themeColor="text1"/>
          <w:sz w:val="24"/>
          <w:szCs w:val="24"/>
          <w:lang w:val="ro-RO"/>
        </w:rPr>
      </w:pPr>
    </w:p>
    <w:p w14:paraId="163834B5" w14:textId="77777777" w:rsidR="00796C80" w:rsidRDefault="00796C80">
      <w:pPr>
        <w:tabs>
          <w:tab w:val="left" w:pos="0"/>
        </w:tabs>
        <w:jc w:val="both"/>
        <w:rPr>
          <w:color w:val="000000" w:themeColor="text1"/>
          <w:sz w:val="24"/>
          <w:szCs w:val="24"/>
          <w:lang w:val="ro-RO"/>
        </w:rPr>
      </w:pPr>
    </w:p>
    <w:p w14:paraId="054AB7C2" w14:textId="77777777" w:rsidR="00796C80" w:rsidRDefault="00796C80">
      <w:pPr>
        <w:tabs>
          <w:tab w:val="left" w:pos="0"/>
        </w:tabs>
        <w:jc w:val="both"/>
        <w:rPr>
          <w:color w:val="000000" w:themeColor="text1"/>
          <w:sz w:val="24"/>
          <w:szCs w:val="24"/>
          <w:lang w:val="ro-RO"/>
        </w:rPr>
      </w:pPr>
    </w:p>
    <w:tbl>
      <w:tblPr>
        <w:tblW w:w="9809" w:type="dxa"/>
        <w:tblLayout w:type="fixed"/>
        <w:tblLook w:val="0000" w:firstRow="0" w:lastRow="0" w:firstColumn="0" w:lastColumn="0" w:noHBand="0" w:noVBand="0"/>
      </w:tblPr>
      <w:tblGrid>
        <w:gridCol w:w="9242"/>
        <w:gridCol w:w="567"/>
      </w:tblGrid>
      <w:tr w:rsidR="00796C80" w14:paraId="3080192C" w14:textId="77777777">
        <w:tc>
          <w:tcPr>
            <w:tcW w:w="9242" w:type="dxa"/>
            <w:tcBorders>
              <w:top w:val="nil"/>
              <w:left w:val="nil"/>
              <w:bottom w:val="nil"/>
              <w:right w:val="nil"/>
            </w:tcBorders>
          </w:tcPr>
          <w:p w14:paraId="1E784334" w14:textId="43072040" w:rsidR="00796C80" w:rsidRDefault="00A1312F">
            <w:pPr>
              <w:tabs>
                <w:tab w:val="left" w:pos="0"/>
              </w:tabs>
              <w:jc w:val="both"/>
              <w:rPr>
                <w:color w:val="000000" w:themeColor="text1"/>
                <w:sz w:val="24"/>
                <w:szCs w:val="24"/>
                <w:lang w:val="ro-RO"/>
              </w:rPr>
            </w:pPr>
            <w:r>
              <w:rPr>
                <w:color w:val="000000" w:themeColor="text1"/>
                <w:sz w:val="24"/>
                <w:szCs w:val="24"/>
              </w:rPr>
              <w:t>Cover page........................................................................................................................</w:t>
            </w:r>
            <w:r w:rsidR="009233E1">
              <w:rPr>
                <w:color w:val="000000" w:themeColor="text1"/>
                <w:sz w:val="24"/>
                <w:szCs w:val="24"/>
              </w:rPr>
              <w:t>.........</w:t>
            </w:r>
            <w:r>
              <w:rPr>
                <w:color w:val="000000" w:themeColor="text1"/>
                <w:sz w:val="24"/>
                <w:szCs w:val="24"/>
              </w:rPr>
              <w:t>..</w:t>
            </w:r>
          </w:p>
        </w:tc>
        <w:tc>
          <w:tcPr>
            <w:tcW w:w="567" w:type="dxa"/>
            <w:tcBorders>
              <w:top w:val="nil"/>
              <w:left w:val="nil"/>
              <w:bottom w:val="nil"/>
              <w:right w:val="nil"/>
            </w:tcBorders>
          </w:tcPr>
          <w:p w14:paraId="06B6DE70" w14:textId="77777777" w:rsidR="00796C80" w:rsidRDefault="00A1312F">
            <w:pPr>
              <w:tabs>
                <w:tab w:val="left" w:pos="0"/>
              </w:tabs>
              <w:jc w:val="both"/>
              <w:rPr>
                <w:color w:val="000000" w:themeColor="text1"/>
                <w:sz w:val="24"/>
                <w:szCs w:val="24"/>
                <w:lang w:val="ro-RO"/>
              </w:rPr>
            </w:pPr>
            <w:r>
              <w:rPr>
                <w:color w:val="000000" w:themeColor="text1"/>
                <w:sz w:val="24"/>
                <w:szCs w:val="24"/>
              </w:rPr>
              <w:t>1</w:t>
            </w:r>
          </w:p>
        </w:tc>
      </w:tr>
      <w:tr w:rsidR="00796C80" w14:paraId="78371E16" w14:textId="77777777">
        <w:tc>
          <w:tcPr>
            <w:tcW w:w="9242" w:type="dxa"/>
            <w:tcBorders>
              <w:top w:val="nil"/>
              <w:left w:val="nil"/>
              <w:bottom w:val="nil"/>
              <w:right w:val="nil"/>
            </w:tcBorders>
          </w:tcPr>
          <w:p w14:paraId="3D528673" w14:textId="77777777" w:rsidR="00796C80" w:rsidRDefault="00796C80">
            <w:pPr>
              <w:tabs>
                <w:tab w:val="left" w:pos="0"/>
              </w:tabs>
              <w:jc w:val="both"/>
              <w:rPr>
                <w:color w:val="000000" w:themeColor="text1"/>
                <w:sz w:val="24"/>
                <w:szCs w:val="24"/>
                <w:lang w:val="ro-RO"/>
              </w:rPr>
            </w:pPr>
          </w:p>
        </w:tc>
        <w:tc>
          <w:tcPr>
            <w:tcW w:w="567" w:type="dxa"/>
            <w:tcBorders>
              <w:top w:val="nil"/>
              <w:left w:val="nil"/>
              <w:bottom w:val="nil"/>
              <w:right w:val="nil"/>
            </w:tcBorders>
          </w:tcPr>
          <w:p w14:paraId="21FCBEF9" w14:textId="77777777" w:rsidR="00796C80" w:rsidRDefault="00796C80">
            <w:pPr>
              <w:tabs>
                <w:tab w:val="left" w:pos="0"/>
              </w:tabs>
              <w:jc w:val="both"/>
              <w:rPr>
                <w:color w:val="000000" w:themeColor="text1"/>
                <w:sz w:val="24"/>
                <w:szCs w:val="24"/>
                <w:lang w:val="ro-RO"/>
              </w:rPr>
            </w:pPr>
          </w:p>
        </w:tc>
      </w:tr>
      <w:tr w:rsidR="00796C80" w14:paraId="0A334BC3" w14:textId="77777777">
        <w:tc>
          <w:tcPr>
            <w:tcW w:w="9242" w:type="dxa"/>
            <w:tcBorders>
              <w:top w:val="nil"/>
              <w:left w:val="nil"/>
              <w:bottom w:val="nil"/>
              <w:right w:val="nil"/>
            </w:tcBorders>
          </w:tcPr>
          <w:p w14:paraId="758A24B4" w14:textId="3FA2E589" w:rsidR="00796C80" w:rsidRDefault="00A1312F" w:rsidP="009233E1">
            <w:pPr>
              <w:tabs>
                <w:tab w:val="left" w:pos="0"/>
              </w:tabs>
              <w:jc w:val="both"/>
              <w:rPr>
                <w:color w:val="000000" w:themeColor="text1"/>
                <w:sz w:val="24"/>
                <w:szCs w:val="24"/>
                <w:lang w:val="ro-RO"/>
              </w:rPr>
            </w:pPr>
            <w:r>
              <w:rPr>
                <w:color w:val="000000" w:themeColor="text1"/>
                <w:sz w:val="24"/>
                <w:szCs w:val="24"/>
              </w:rPr>
              <w:t>Table</w:t>
            </w:r>
            <w:r w:rsidR="009233E1">
              <w:rPr>
                <w:color w:val="000000" w:themeColor="text1"/>
                <w:sz w:val="24"/>
                <w:szCs w:val="24"/>
              </w:rPr>
              <w:t xml:space="preserve"> of content...........................................................................................................................</w:t>
            </w:r>
          </w:p>
        </w:tc>
        <w:tc>
          <w:tcPr>
            <w:tcW w:w="567" w:type="dxa"/>
            <w:tcBorders>
              <w:top w:val="nil"/>
              <w:left w:val="nil"/>
              <w:bottom w:val="nil"/>
              <w:right w:val="nil"/>
            </w:tcBorders>
          </w:tcPr>
          <w:p w14:paraId="4FAF1130" w14:textId="77777777" w:rsidR="00796C80" w:rsidRDefault="00A1312F">
            <w:pPr>
              <w:tabs>
                <w:tab w:val="left" w:pos="0"/>
              </w:tabs>
              <w:jc w:val="both"/>
              <w:rPr>
                <w:color w:val="000000" w:themeColor="text1"/>
                <w:sz w:val="24"/>
                <w:szCs w:val="24"/>
                <w:lang w:val="ro-RO"/>
              </w:rPr>
            </w:pPr>
            <w:r>
              <w:rPr>
                <w:color w:val="000000" w:themeColor="text1"/>
                <w:sz w:val="24"/>
                <w:szCs w:val="24"/>
              </w:rPr>
              <w:t>2</w:t>
            </w:r>
          </w:p>
        </w:tc>
      </w:tr>
      <w:tr w:rsidR="00796C80" w14:paraId="1D2B41C9" w14:textId="77777777">
        <w:tc>
          <w:tcPr>
            <w:tcW w:w="9242" w:type="dxa"/>
            <w:tcBorders>
              <w:top w:val="nil"/>
              <w:left w:val="nil"/>
              <w:bottom w:val="nil"/>
              <w:right w:val="nil"/>
            </w:tcBorders>
          </w:tcPr>
          <w:p w14:paraId="6CEE2BD6" w14:textId="77777777" w:rsidR="00796C80" w:rsidRDefault="00796C80">
            <w:pPr>
              <w:tabs>
                <w:tab w:val="left" w:pos="0"/>
              </w:tabs>
              <w:jc w:val="both"/>
              <w:rPr>
                <w:color w:val="000000" w:themeColor="text1"/>
                <w:sz w:val="24"/>
                <w:szCs w:val="24"/>
                <w:lang w:val="ro-RO"/>
              </w:rPr>
            </w:pPr>
          </w:p>
        </w:tc>
        <w:tc>
          <w:tcPr>
            <w:tcW w:w="567" w:type="dxa"/>
            <w:tcBorders>
              <w:top w:val="nil"/>
              <w:left w:val="nil"/>
              <w:bottom w:val="nil"/>
              <w:right w:val="nil"/>
            </w:tcBorders>
          </w:tcPr>
          <w:p w14:paraId="0814B332" w14:textId="77777777" w:rsidR="00796C80" w:rsidRDefault="00796C80">
            <w:pPr>
              <w:tabs>
                <w:tab w:val="left" w:pos="0"/>
              </w:tabs>
              <w:jc w:val="both"/>
              <w:rPr>
                <w:color w:val="000000" w:themeColor="text1"/>
                <w:sz w:val="24"/>
                <w:szCs w:val="24"/>
                <w:lang w:val="ro-RO"/>
              </w:rPr>
            </w:pPr>
          </w:p>
        </w:tc>
      </w:tr>
      <w:tr w:rsidR="00796C80" w14:paraId="1DCFAF8B" w14:textId="77777777">
        <w:tc>
          <w:tcPr>
            <w:tcW w:w="9242" w:type="dxa"/>
            <w:tcBorders>
              <w:top w:val="nil"/>
              <w:left w:val="nil"/>
              <w:bottom w:val="nil"/>
              <w:right w:val="nil"/>
            </w:tcBorders>
          </w:tcPr>
          <w:p w14:paraId="1F876D79" w14:textId="524186D8" w:rsidR="00796C80" w:rsidRDefault="00A1312F">
            <w:pPr>
              <w:tabs>
                <w:tab w:val="left" w:pos="0"/>
              </w:tabs>
              <w:jc w:val="both"/>
              <w:rPr>
                <w:color w:val="000000" w:themeColor="text1"/>
                <w:sz w:val="24"/>
                <w:szCs w:val="24"/>
                <w:lang w:val="ro-RO"/>
              </w:rPr>
            </w:pPr>
            <w:r>
              <w:rPr>
                <w:color w:val="000000" w:themeColor="text1"/>
                <w:sz w:val="24"/>
                <w:szCs w:val="24"/>
              </w:rPr>
              <w:t>1.Purpose......................................................................................................................................</w:t>
            </w:r>
          </w:p>
        </w:tc>
        <w:tc>
          <w:tcPr>
            <w:tcW w:w="567" w:type="dxa"/>
            <w:tcBorders>
              <w:top w:val="nil"/>
              <w:left w:val="nil"/>
              <w:bottom w:val="nil"/>
              <w:right w:val="nil"/>
            </w:tcBorders>
          </w:tcPr>
          <w:p w14:paraId="297F904D" w14:textId="77777777" w:rsidR="00796C80" w:rsidRDefault="00A1312F">
            <w:pPr>
              <w:tabs>
                <w:tab w:val="left" w:pos="0"/>
              </w:tabs>
              <w:jc w:val="both"/>
              <w:rPr>
                <w:color w:val="000000" w:themeColor="text1"/>
                <w:sz w:val="24"/>
                <w:szCs w:val="24"/>
                <w:lang w:val="ro-RO"/>
              </w:rPr>
            </w:pPr>
            <w:r>
              <w:rPr>
                <w:color w:val="000000" w:themeColor="text1"/>
                <w:sz w:val="24"/>
                <w:szCs w:val="24"/>
              </w:rPr>
              <w:t>3</w:t>
            </w:r>
          </w:p>
        </w:tc>
      </w:tr>
      <w:tr w:rsidR="00796C80" w14:paraId="6828631A" w14:textId="77777777">
        <w:tc>
          <w:tcPr>
            <w:tcW w:w="9242" w:type="dxa"/>
            <w:tcBorders>
              <w:top w:val="nil"/>
              <w:left w:val="nil"/>
              <w:bottom w:val="nil"/>
              <w:right w:val="nil"/>
            </w:tcBorders>
          </w:tcPr>
          <w:p w14:paraId="438E2B9B" w14:textId="77777777" w:rsidR="00796C80" w:rsidRDefault="00796C80">
            <w:pPr>
              <w:tabs>
                <w:tab w:val="left" w:pos="0"/>
              </w:tabs>
              <w:jc w:val="both"/>
              <w:rPr>
                <w:color w:val="000000" w:themeColor="text1"/>
                <w:sz w:val="24"/>
                <w:szCs w:val="24"/>
                <w:lang w:val="ro-RO"/>
              </w:rPr>
            </w:pPr>
          </w:p>
        </w:tc>
        <w:tc>
          <w:tcPr>
            <w:tcW w:w="567" w:type="dxa"/>
            <w:tcBorders>
              <w:top w:val="nil"/>
              <w:left w:val="nil"/>
              <w:bottom w:val="nil"/>
              <w:right w:val="nil"/>
            </w:tcBorders>
          </w:tcPr>
          <w:p w14:paraId="402BB76B" w14:textId="77777777" w:rsidR="00796C80" w:rsidRDefault="00796C80">
            <w:pPr>
              <w:tabs>
                <w:tab w:val="left" w:pos="0"/>
              </w:tabs>
              <w:jc w:val="both"/>
              <w:rPr>
                <w:color w:val="000000" w:themeColor="text1"/>
                <w:sz w:val="24"/>
                <w:szCs w:val="24"/>
                <w:lang w:val="ro-RO"/>
              </w:rPr>
            </w:pPr>
          </w:p>
        </w:tc>
      </w:tr>
      <w:tr w:rsidR="00796C80" w14:paraId="1AA5CED5" w14:textId="77777777">
        <w:tc>
          <w:tcPr>
            <w:tcW w:w="9242" w:type="dxa"/>
            <w:tcBorders>
              <w:top w:val="nil"/>
              <w:left w:val="nil"/>
              <w:bottom w:val="nil"/>
              <w:right w:val="nil"/>
            </w:tcBorders>
          </w:tcPr>
          <w:p w14:paraId="706ED77A" w14:textId="206EC9D9" w:rsidR="00796C80" w:rsidRDefault="00A1312F">
            <w:pPr>
              <w:tabs>
                <w:tab w:val="left" w:pos="0"/>
              </w:tabs>
              <w:jc w:val="both"/>
              <w:rPr>
                <w:color w:val="000000" w:themeColor="text1"/>
                <w:sz w:val="24"/>
                <w:szCs w:val="24"/>
                <w:lang w:val="ro-RO"/>
              </w:rPr>
            </w:pPr>
            <w:r>
              <w:rPr>
                <w:color w:val="000000" w:themeColor="text1"/>
                <w:sz w:val="24"/>
                <w:szCs w:val="24"/>
              </w:rPr>
              <w:t>2. Scope............................................................................................................</w:t>
            </w:r>
            <w:r w:rsidR="009233E1">
              <w:rPr>
                <w:color w:val="000000" w:themeColor="text1"/>
                <w:sz w:val="24"/>
                <w:szCs w:val="24"/>
              </w:rPr>
              <w:t>............................</w:t>
            </w:r>
          </w:p>
        </w:tc>
        <w:tc>
          <w:tcPr>
            <w:tcW w:w="567" w:type="dxa"/>
            <w:tcBorders>
              <w:top w:val="nil"/>
              <w:left w:val="nil"/>
              <w:bottom w:val="nil"/>
              <w:right w:val="nil"/>
            </w:tcBorders>
          </w:tcPr>
          <w:p w14:paraId="674D46E6" w14:textId="77777777" w:rsidR="00796C80" w:rsidRDefault="00A1312F">
            <w:pPr>
              <w:tabs>
                <w:tab w:val="left" w:pos="0"/>
              </w:tabs>
              <w:jc w:val="both"/>
              <w:rPr>
                <w:color w:val="000000" w:themeColor="text1"/>
                <w:sz w:val="24"/>
                <w:szCs w:val="24"/>
                <w:lang w:val="ro-RO"/>
              </w:rPr>
            </w:pPr>
            <w:r>
              <w:rPr>
                <w:color w:val="000000" w:themeColor="text1"/>
                <w:sz w:val="24"/>
                <w:szCs w:val="24"/>
              </w:rPr>
              <w:t>3</w:t>
            </w:r>
          </w:p>
        </w:tc>
      </w:tr>
      <w:tr w:rsidR="00796C80" w14:paraId="7C986A57" w14:textId="77777777">
        <w:tc>
          <w:tcPr>
            <w:tcW w:w="9242" w:type="dxa"/>
            <w:tcBorders>
              <w:top w:val="nil"/>
              <w:left w:val="nil"/>
              <w:bottom w:val="nil"/>
              <w:right w:val="nil"/>
            </w:tcBorders>
          </w:tcPr>
          <w:p w14:paraId="65FC7CB8" w14:textId="77777777" w:rsidR="00796C80" w:rsidRDefault="00796C80">
            <w:pPr>
              <w:tabs>
                <w:tab w:val="left" w:pos="0"/>
              </w:tabs>
              <w:jc w:val="both"/>
              <w:rPr>
                <w:color w:val="000000" w:themeColor="text1"/>
                <w:sz w:val="24"/>
                <w:szCs w:val="24"/>
                <w:lang w:val="ro-RO"/>
              </w:rPr>
            </w:pPr>
          </w:p>
        </w:tc>
        <w:tc>
          <w:tcPr>
            <w:tcW w:w="567" w:type="dxa"/>
            <w:tcBorders>
              <w:top w:val="nil"/>
              <w:left w:val="nil"/>
              <w:bottom w:val="nil"/>
              <w:right w:val="nil"/>
            </w:tcBorders>
          </w:tcPr>
          <w:p w14:paraId="224999A7" w14:textId="77777777" w:rsidR="00796C80" w:rsidRDefault="00796C80">
            <w:pPr>
              <w:tabs>
                <w:tab w:val="left" w:pos="0"/>
              </w:tabs>
              <w:jc w:val="both"/>
              <w:rPr>
                <w:color w:val="000000" w:themeColor="text1"/>
                <w:sz w:val="24"/>
                <w:szCs w:val="24"/>
                <w:lang w:val="ro-RO"/>
              </w:rPr>
            </w:pPr>
          </w:p>
        </w:tc>
      </w:tr>
      <w:tr w:rsidR="00796C80" w14:paraId="67B348DF" w14:textId="77777777">
        <w:tc>
          <w:tcPr>
            <w:tcW w:w="9242" w:type="dxa"/>
            <w:tcBorders>
              <w:top w:val="nil"/>
              <w:left w:val="nil"/>
              <w:bottom w:val="nil"/>
              <w:right w:val="nil"/>
            </w:tcBorders>
          </w:tcPr>
          <w:p w14:paraId="7E34812A" w14:textId="690C306D" w:rsidR="00796C80" w:rsidRDefault="00A1312F">
            <w:pPr>
              <w:tabs>
                <w:tab w:val="left" w:pos="0"/>
              </w:tabs>
              <w:jc w:val="both"/>
              <w:rPr>
                <w:color w:val="000000" w:themeColor="text1"/>
                <w:sz w:val="24"/>
                <w:szCs w:val="24"/>
                <w:lang w:val="ro-RO"/>
              </w:rPr>
            </w:pPr>
            <w:r>
              <w:rPr>
                <w:color w:val="000000" w:themeColor="text1"/>
                <w:sz w:val="24"/>
                <w:szCs w:val="24"/>
              </w:rPr>
              <w:t>3. Reference documents......................................................................................................</w:t>
            </w:r>
            <w:r w:rsidR="009233E1">
              <w:rPr>
                <w:color w:val="000000" w:themeColor="text1"/>
                <w:sz w:val="24"/>
                <w:szCs w:val="24"/>
              </w:rPr>
              <w:t>.........</w:t>
            </w:r>
            <w:r>
              <w:rPr>
                <w:color w:val="000000" w:themeColor="text1"/>
                <w:sz w:val="24"/>
                <w:szCs w:val="24"/>
              </w:rPr>
              <w:t>.</w:t>
            </w:r>
          </w:p>
        </w:tc>
        <w:tc>
          <w:tcPr>
            <w:tcW w:w="567" w:type="dxa"/>
            <w:tcBorders>
              <w:top w:val="nil"/>
              <w:left w:val="nil"/>
              <w:bottom w:val="nil"/>
              <w:right w:val="nil"/>
            </w:tcBorders>
          </w:tcPr>
          <w:p w14:paraId="3F4C2850" w14:textId="77777777" w:rsidR="00796C80" w:rsidRDefault="00A1312F">
            <w:pPr>
              <w:tabs>
                <w:tab w:val="left" w:pos="0"/>
              </w:tabs>
              <w:jc w:val="both"/>
              <w:rPr>
                <w:color w:val="000000" w:themeColor="text1"/>
                <w:sz w:val="24"/>
                <w:szCs w:val="24"/>
                <w:lang w:val="ro-RO"/>
              </w:rPr>
            </w:pPr>
            <w:r>
              <w:rPr>
                <w:color w:val="000000" w:themeColor="text1"/>
                <w:sz w:val="24"/>
                <w:szCs w:val="24"/>
              </w:rPr>
              <w:t>3</w:t>
            </w:r>
          </w:p>
        </w:tc>
      </w:tr>
      <w:tr w:rsidR="00796C80" w14:paraId="41937280" w14:textId="77777777">
        <w:tc>
          <w:tcPr>
            <w:tcW w:w="9242" w:type="dxa"/>
            <w:tcBorders>
              <w:top w:val="nil"/>
              <w:left w:val="nil"/>
              <w:bottom w:val="nil"/>
              <w:right w:val="nil"/>
            </w:tcBorders>
          </w:tcPr>
          <w:p w14:paraId="63FF7B9C" w14:textId="77777777" w:rsidR="00796C80" w:rsidRDefault="00796C80">
            <w:pPr>
              <w:tabs>
                <w:tab w:val="left" w:pos="0"/>
              </w:tabs>
              <w:jc w:val="both"/>
              <w:rPr>
                <w:color w:val="000000" w:themeColor="text1"/>
                <w:sz w:val="24"/>
                <w:szCs w:val="24"/>
                <w:lang w:val="ro-RO"/>
              </w:rPr>
            </w:pPr>
          </w:p>
        </w:tc>
        <w:tc>
          <w:tcPr>
            <w:tcW w:w="567" w:type="dxa"/>
            <w:tcBorders>
              <w:top w:val="nil"/>
              <w:left w:val="nil"/>
              <w:bottom w:val="nil"/>
              <w:right w:val="nil"/>
            </w:tcBorders>
          </w:tcPr>
          <w:p w14:paraId="5B35FF63" w14:textId="77777777" w:rsidR="00796C80" w:rsidRDefault="00796C80">
            <w:pPr>
              <w:tabs>
                <w:tab w:val="left" w:pos="0"/>
              </w:tabs>
              <w:jc w:val="both"/>
              <w:rPr>
                <w:color w:val="000000" w:themeColor="text1"/>
                <w:sz w:val="24"/>
                <w:szCs w:val="24"/>
                <w:lang w:val="ro-RO"/>
              </w:rPr>
            </w:pPr>
          </w:p>
        </w:tc>
      </w:tr>
      <w:tr w:rsidR="00796C80" w14:paraId="11A14F66" w14:textId="77777777">
        <w:tc>
          <w:tcPr>
            <w:tcW w:w="9242" w:type="dxa"/>
            <w:tcBorders>
              <w:top w:val="nil"/>
              <w:left w:val="nil"/>
              <w:bottom w:val="nil"/>
              <w:right w:val="nil"/>
            </w:tcBorders>
          </w:tcPr>
          <w:p w14:paraId="509C63CD" w14:textId="0FFE5F37" w:rsidR="00796C80" w:rsidRDefault="00A1312F">
            <w:pPr>
              <w:tabs>
                <w:tab w:val="left" w:pos="0"/>
              </w:tabs>
              <w:jc w:val="both"/>
              <w:rPr>
                <w:color w:val="000000" w:themeColor="text1"/>
                <w:sz w:val="24"/>
                <w:szCs w:val="24"/>
                <w:lang w:val="ro-RO"/>
              </w:rPr>
            </w:pPr>
            <w:r>
              <w:rPr>
                <w:color w:val="000000" w:themeColor="text1"/>
                <w:sz w:val="24"/>
                <w:szCs w:val="24"/>
              </w:rPr>
              <w:t>4.Terminology; Abbreviations......................................................................................................</w:t>
            </w:r>
          </w:p>
        </w:tc>
        <w:tc>
          <w:tcPr>
            <w:tcW w:w="567" w:type="dxa"/>
            <w:tcBorders>
              <w:top w:val="nil"/>
              <w:left w:val="nil"/>
              <w:bottom w:val="nil"/>
              <w:right w:val="nil"/>
            </w:tcBorders>
          </w:tcPr>
          <w:p w14:paraId="1AAD9E5E" w14:textId="77777777" w:rsidR="00796C80" w:rsidRDefault="00A1312F">
            <w:pPr>
              <w:tabs>
                <w:tab w:val="left" w:pos="0"/>
              </w:tabs>
              <w:jc w:val="both"/>
              <w:rPr>
                <w:color w:val="000000" w:themeColor="text1"/>
                <w:sz w:val="24"/>
                <w:szCs w:val="24"/>
                <w:lang w:val="ro-RO"/>
              </w:rPr>
            </w:pPr>
            <w:r>
              <w:rPr>
                <w:color w:val="000000" w:themeColor="text1"/>
                <w:sz w:val="24"/>
                <w:szCs w:val="24"/>
              </w:rPr>
              <w:t>3</w:t>
            </w:r>
          </w:p>
        </w:tc>
      </w:tr>
      <w:tr w:rsidR="00796C80" w14:paraId="52CCFFC6" w14:textId="77777777">
        <w:tc>
          <w:tcPr>
            <w:tcW w:w="9242" w:type="dxa"/>
            <w:tcBorders>
              <w:top w:val="nil"/>
              <w:left w:val="nil"/>
              <w:bottom w:val="nil"/>
              <w:right w:val="nil"/>
            </w:tcBorders>
          </w:tcPr>
          <w:p w14:paraId="746FA7F6" w14:textId="77777777" w:rsidR="00796C80" w:rsidRDefault="00796C80">
            <w:pPr>
              <w:tabs>
                <w:tab w:val="left" w:pos="0"/>
              </w:tabs>
              <w:jc w:val="both"/>
              <w:rPr>
                <w:color w:val="000000" w:themeColor="text1"/>
                <w:sz w:val="24"/>
                <w:szCs w:val="24"/>
                <w:lang w:val="ro-RO"/>
              </w:rPr>
            </w:pPr>
          </w:p>
        </w:tc>
        <w:tc>
          <w:tcPr>
            <w:tcW w:w="567" w:type="dxa"/>
            <w:tcBorders>
              <w:top w:val="nil"/>
              <w:left w:val="nil"/>
              <w:bottom w:val="nil"/>
              <w:right w:val="nil"/>
            </w:tcBorders>
          </w:tcPr>
          <w:p w14:paraId="7A8B7323" w14:textId="77777777" w:rsidR="00796C80" w:rsidRDefault="00796C80">
            <w:pPr>
              <w:tabs>
                <w:tab w:val="left" w:pos="0"/>
              </w:tabs>
              <w:jc w:val="both"/>
              <w:rPr>
                <w:color w:val="000000" w:themeColor="text1"/>
                <w:sz w:val="24"/>
                <w:szCs w:val="24"/>
                <w:lang w:val="ro-RO"/>
              </w:rPr>
            </w:pPr>
          </w:p>
        </w:tc>
      </w:tr>
      <w:tr w:rsidR="00796C80" w14:paraId="6553AA74" w14:textId="77777777">
        <w:tc>
          <w:tcPr>
            <w:tcW w:w="9242" w:type="dxa"/>
            <w:tcBorders>
              <w:top w:val="nil"/>
              <w:left w:val="nil"/>
              <w:bottom w:val="nil"/>
              <w:right w:val="nil"/>
            </w:tcBorders>
          </w:tcPr>
          <w:p w14:paraId="1D7D24BA" w14:textId="166545D4" w:rsidR="00796C80" w:rsidRDefault="00A1312F">
            <w:pPr>
              <w:tabs>
                <w:tab w:val="left" w:pos="0"/>
              </w:tabs>
              <w:jc w:val="both"/>
              <w:rPr>
                <w:color w:val="000000" w:themeColor="text1"/>
                <w:sz w:val="24"/>
                <w:szCs w:val="24"/>
                <w:lang w:val="ro-RO"/>
              </w:rPr>
            </w:pPr>
            <w:r>
              <w:rPr>
                <w:color w:val="000000" w:themeColor="text1"/>
                <w:sz w:val="24"/>
                <w:szCs w:val="24"/>
              </w:rPr>
              <w:t>5. Rules of procedure and responsibilities.......................................................................</w:t>
            </w:r>
            <w:r w:rsidR="009233E1">
              <w:rPr>
                <w:color w:val="000000" w:themeColor="text1"/>
                <w:sz w:val="24"/>
                <w:szCs w:val="24"/>
              </w:rPr>
              <w:t>....</w:t>
            </w:r>
            <w:r>
              <w:rPr>
                <w:color w:val="000000" w:themeColor="text1"/>
                <w:sz w:val="24"/>
                <w:szCs w:val="24"/>
              </w:rPr>
              <w:t>.........</w:t>
            </w:r>
          </w:p>
        </w:tc>
        <w:tc>
          <w:tcPr>
            <w:tcW w:w="567" w:type="dxa"/>
            <w:tcBorders>
              <w:top w:val="nil"/>
              <w:left w:val="nil"/>
              <w:bottom w:val="nil"/>
              <w:right w:val="nil"/>
            </w:tcBorders>
          </w:tcPr>
          <w:p w14:paraId="64F6A638" w14:textId="77777777" w:rsidR="00796C80" w:rsidRDefault="00A1312F">
            <w:pPr>
              <w:tabs>
                <w:tab w:val="left" w:pos="0"/>
              </w:tabs>
              <w:jc w:val="both"/>
              <w:rPr>
                <w:color w:val="000000" w:themeColor="text1"/>
                <w:sz w:val="24"/>
                <w:szCs w:val="24"/>
                <w:lang w:val="ro-RO"/>
              </w:rPr>
            </w:pPr>
            <w:r>
              <w:rPr>
                <w:color w:val="000000" w:themeColor="text1"/>
                <w:sz w:val="24"/>
                <w:szCs w:val="24"/>
              </w:rPr>
              <w:t>4</w:t>
            </w:r>
          </w:p>
        </w:tc>
      </w:tr>
      <w:tr w:rsidR="00796C80" w14:paraId="097F4270" w14:textId="77777777">
        <w:tc>
          <w:tcPr>
            <w:tcW w:w="9242" w:type="dxa"/>
            <w:tcBorders>
              <w:top w:val="nil"/>
              <w:left w:val="nil"/>
              <w:bottom w:val="nil"/>
              <w:right w:val="nil"/>
            </w:tcBorders>
          </w:tcPr>
          <w:p w14:paraId="55BF047F" w14:textId="77777777" w:rsidR="00796C80" w:rsidRDefault="00796C80">
            <w:pPr>
              <w:tabs>
                <w:tab w:val="left" w:pos="0"/>
              </w:tabs>
              <w:jc w:val="both"/>
              <w:rPr>
                <w:color w:val="000000" w:themeColor="text1"/>
                <w:sz w:val="24"/>
                <w:szCs w:val="24"/>
                <w:lang w:val="ro-RO"/>
              </w:rPr>
            </w:pPr>
          </w:p>
        </w:tc>
        <w:tc>
          <w:tcPr>
            <w:tcW w:w="567" w:type="dxa"/>
            <w:tcBorders>
              <w:top w:val="nil"/>
              <w:left w:val="nil"/>
              <w:bottom w:val="nil"/>
              <w:right w:val="nil"/>
            </w:tcBorders>
          </w:tcPr>
          <w:p w14:paraId="1C1C6C9B" w14:textId="77777777" w:rsidR="00796C80" w:rsidRDefault="00796C80">
            <w:pPr>
              <w:tabs>
                <w:tab w:val="left" w:pos="0"/>
              </w:tabs>
              <w:jc w:val="both"/>
              <w:rPr>
                <w:color w:val="000000" w:themeColor="text1"/>
                <w:sz w:val="24"/>
                <w:szCs w:val="24"/>
                <w:lang w:val="ro-RO"/>
              </w:rPr>
            </w:pPr>
          </w:p>
        </w:tc>
      </w:tr>
      <w:tr w:rsidR="00796C80" w14:paraId="780C2762" w14:textId="77777777">
        <w:tc>
          <w:tcPr>
            <w:tcW w:w="9242" w:type="dxa"/>
            <w:tcBorders>
              <w:top w:val="nil"/>
              <w:left w:val="nil"/>
              <w:bottom w:val="nil"/>
              <w:right w:val="nil"/>
            </w:tcBorders>
          </w:tcPr>
          <w:p w14:paraId="72248B24" w14:textId="03CA6EAA" w:rsidR="00796C80" w:rsidRDefault="00A1312F">
            <w:pPr>
              <w:tabs>
                <w:tab w:val="left" w:pos="0"/>
              </w:tabs>
              <w:jc w:val="both"/>
              <w:rPr>
                <w:color w:val="000000" w:themeColor="text1"/>
                <w:sz w:val="24"/>
                <w:szCs w:val="24"/>
                <w:lang w:val="ro-RO"/>
              </w:rPr>
            </w:pPr>
            <w:r>
              <w:rPr>
                <w:color w:val="000000" w:themeColor="text1"/>
                <w:sz w:val="24"/>
                <w:szCs w:val="24"/>
              </w:rPr>
              <w:t>6. Registrations.........................................................................................................................</w:t>
            </w:r>
            <w:r w:rsidR="009233E1">
              <w:rPr>
                <w:color w:val="000000" w:themeColor="text1"/>
                <w:sz w:val="24"/>
                <w:szCs w:val="24"/>
              </w:rPr>
              <w:t>..</w:t>
            </w:r>
            <w:r>
              <w:rPr>
                <w:color w:val="000000" w:themeColor="text1"/>
                <w:sz w:val="24"/>
                <w:szCs w:val="24"/>
              </w:rPr>
              <w:t>.</w:t>
            </w:r>
          </w:p>
        </w:tc>
        <w:tc>
          <w:tcPr>
            <w:tcW w:w="567" w:type="dxa"/>
            <w:tcBorders>
              <w:top w:val="nil"/>
              <w:left w:val="nil"/>
              <w:bottom w:val="nil"/>
              <w:right w:val="nil"/>
            </w:tcBorders>
          </w:tcPr>
          <w:p w14:paraId="7EFAD6B7" w14:textId="77777777" w:rsidR="00796C80" w:rsidRDefault="00A1312F">
            <w:pPr>
              <w:tabs>
                <w:tab w:val="left" w:pos="0"/>
              </w:tabs>
              <w:jc w:val="both"/>
              <w:rPr>
                <w:color w:val="000000" w:themeColor="text1"/>
                <w:sz w:val="24"/>
                <w:szCs w:val="24"/>
                <w:lang w:val="ro-RO"/>
              </w:rPr>
            </w:pPr>
            <w:r>
              <w:rPr>
                <w:color w:val="000000" w:themeColor="text1"/>
                <w:sz w:val="24"/>
                <w:szCs w:val="24"/>
              </w:rPr>
              <w:t>16</w:t>
            </w:r>
          </w:p>
        </w:tc>
      </w:tr>
      <w:tr w:rsidR="00796C80" w14:paraId="6F2B49DB" w14:textId="77777777">
        <w:tc>
          <w:tcPr>
            <w:tcW w:w="9242" w:type="dxa"/>
            <w:tcBorders>
              <w:top w:val="nil"/>
              <w:left w:val="nil"/>
              <w:bottom w:val="nil"/>
              <w:right w:val="nil"/>
            </w:tcBorders>
          </w:tcPr>
          <w:p w14:paraId="054FD304" w14:textId="77777777" w:rsidR="00796C80" w:rsidRDefault="00796C80">
            <w:pPr>
              <w:tabs>
                <w:tab w:val="left" w:pos="0"/>
              </w:tabs>
              <w:jc w:val="both"/>
              <w:rPr>
                <w:color w:val="000000" w:themeColor="text1"/>
                <w:sz w:val="24"/>
                <w:szCs w:val="24"/>
                <w:lang w:val="ro-RO"/>
              </w:rPr>
            </w:pPr>
          </w:p>
        </w:tc>
        <w:tc>
          <w:tcPr>
            <w:tcW w:w="567" w:type="dxa"/>
            <w:tcBorders>
              <w:top w:val="nil"/>
              <w:left w:val="nil"/>
              <w:bottom w:val="nil"/>
              <w:right w:val="nil"/>
            </w:tcBorders>
          </w:tcPr>
          <w:p w14:paraId="625EF008" w14:textId="77777777" w:rsidR="00796C80" w:rsidRDefault="00796C80">
            <w:pPr>
              <w:tabs>
                <w:tab w:val="left" w:pos="0"/>
              </w:tabs>
              <w:jc w:val="both"/>
              <w:rPr>
                <w:color w:val="000000" w:themeColor="text1"/>
                <w:sz w:val="24"/>
                <w:szCs w:val="24"/>
                <w:lang w:val="ro-RO"/>
              </w:rPr>
            </w:pPr>
          </w:p>
        </w:tc>
      </w:tr>
      <w:tr w:rsidR="00796C80" w14:paraId="101556B0" w14:textId="77777777">
        <w:tc>
          <w:tcPr>
            <w:tcW w:w="9242" w:type="dxa"/>
            <w:tcBorders>
              <w:top w:val="nil"/>
              <w:left w:val="nil"/>
              <w:bottom w:val="nil"/>
              <w:right w:val="nil"/>
            </w:tcBorders>
          </w:tcPr>
          <w:p w14:paraId="6ABD466D" w14:textId="0F13B2A7" w:rsidR="00796C80" w:rsidRDefault="00A1312F">
            <w:pPr>
              <w:tabs>
                <w:tab w:val="left" w:pos="0"/>
              </w:tabs>
              <w:jc w:val="both"/>
              <w:rPr>
                <w:color w:val="000000" w:themeColor="text1"/>
                <w:sz w:val="24"/>
                <w:szCs w:val="24"/>
                <w:lang w:val="ro-RO"/>
              </w:rPr>
            </w:pPr>
            <w:r>
              <w:rPr>
                <w:color w:val="000000" w:themeColor="text1"/>
                <w:sz w:val="24"/>
                <w:szCs w:val="24"/>
              </w:rPr>
              <w:t>7. Annexes.................................................................................................................................</w:t>
            </w:r>
            <w:r w:rsidR="009233E1">
              <w:rPr>
                <w:color w:val="000000" w:themeColor="text1"/>
                <w:sz w:val="24"/>
                <w:szCs w:val="24"/>
              </w:rPr>
              <w:t>...</w:t>
            </w:r>
          </w:p>
        </w:tc>
        <w:tc>
          <w:tcPr>
            <w:tcW w:w="567" w:type="dxa"/>
            <w:tcBorders>
              <w:top w:val="nil"/>
              <w:left w:val="nil"/>
              <w:bottom w:val="nil"/>
              <w:right w:val="nil"/>
            </w:tcBorders>
          </w:tcPr>
          <w:p w14:paraId="7A43A4C7" w14:textId="77777777" w:rsidR="00796C80" w:rsidRDefault="00A1312F">
            <w:pPr>
              <w:tabs>
                <w:tab w:val="left" w:pos="0"/>
              </w:tabs>
              <w:jc w:val="both"/>
              <w:rPr>
                <w:color w:val="000000" w:themeColor="text1"/>
                <w:sz w:val="24"/>
                <w:szCs w:val="24"/>
                <w:lang w:val="ro-RO"/>
              </w:rPr>
            </w:pPr>
            <w:r>
              <w:rPr>
                <w:color w:val="000000" w:themeColor="text1"/>
                <w:sz w:val="24"/>
                <w:szCs w:val="24"/>
              </w:rPr>
              <w:t>16</w:t>
            </w:r>
          </w:p>
        </w:tc>
      </w:tr>
      <w:tr w:rsidR="00796C80" w14:paraId="1572594D" w14:textId="77777777">
        <w:tc>
          <w:tcPr>
            <w:tcW w:w="9242" w:type="dxa"/>
            <w:tcBorders>
              <w:top w:val="nil"/>
              <w:left w:val="nil"/>
              <w:bottom w:val="nil"/>
              <w:right w:val="nil"/>
            </w:tcBorders>
          </w:tcPr>
          <w:p w14:paraId="6533E27F" w14:textId="77777777" w:rsidR="00796C80" w:rsidRDefault="00796C80">
            <w:pPr>
              <w:tabs>
                <w:tab w:val="left" w:pos="0"/>
              </w:tabs>
              <w:jc w:val="both"/>
              <w:rPr>
                <w:color w:val="000000" w:themeColor="text1"/>
                <w:sz w:val="24"/>
                <w:szCs w:val="24"/>
                <w:lang w:val="ro-RO"/>
              </w:rPr>
            </w:pPr>
          </w:p>
          <w:p w14:paraId="1DAB6319" w14:textId="48C8AF75" w:rsidR="009233E1" w:rsidRDefault="009233E1">
            <w:pPr>
              <w:tabs>
                <w:tab w:val="left" w:pos="0"/>
              </w:tabs>
              <w:jc w:val="both"/>
              <w:rPr>
                <w:color w:val="000000" w:themeColor="text1"/>
                <w:sz w:val="24"/>
                <w:szCs w:val="24"/>
                <w:lang w:val="ro-RO"/>
              </w:rPr>
            </w:pPr>
            <w:r>
              <w:rPr>
                <w:color w:val="000000" w:themeColor="text1"/>
                <w:sz w:val="24"/>
                <w:szCs w:val="24"/>
                <w:lang w:val="ro-RO"/>
              </w:rPr>
              <w:t>Records of approvals and revisions...............................................................................................</w:t>
            </w:r>
          </w:p>
        </w:tc>
        <w:tc>
          <w:tcPr>
            <w:tcW w:w="567" w:type="dxa"/>
            <w:tcBorders>
              <w:top w:val="nil"/>
              <w:left w:val="nil"/>
              <w:bottom w:val="nil"/>
              <w:right w:val="nil"/>
            </w:tcBorders>
          </w:tcPr>
          <w:p w14:paraId="530582A8" w14:textId="77777777" w:rsidR="00796C80" w:rsidRDefault="00796C80">
            <w:pPr>
              <w:tabs>
                <w:tab w:val="left" w:pos="0"/>
              </w:tabs>
              <w:jc w:val="both"/>
              <w:rPr>
                <w:color w:val="000000" w:themeColor="text1"/>
                <w:sz w:val="24"/>
                <w:szCs w:val="24"/>
                <w:lang w:val="ro-RO"/>
              </w:rPr>
            </w:pPr>
          </w:p>
        </w:tc>
      </w:tr>
      <w:tr w:rsidR="00796C80" w14:paraId="2311DA0F" w14:textId="77777777">
        <w:tc>
          <w:tcPr>
            <w:tcW w:w="9242" w:type="dxa"/>
            <w:tcBorders>
              <w:top w:val="nil"/>
              <w:left w:val="nil"/>
              <w:bottom w:val="nil"/>
              <w:right w:val="nil"/>
            </w:tcBorders>
          </w:tcPr>
          <w:p w14:paraId="5ED89286" w14:textId="22D2444C" w:rsidR="00796C80" w:rsidRDefault="00796C80" w:rsidP="009233E1">
            <w:pPr>
              <w:tabs>
                <w:tab w:val="left" w:pos="0"/>
              </w:tabs>
              <w:ind w:right="6336"/>
              <w:jc w:val="both"/>
              <w:rPr>
                <w:color w:val="000000" w:themeColor="text1"/>
                <w:sz w:val="24"/>
                <w:szCs w:val="24"/>
                <w:lang w:val="ro-RO"/>
              </w:rPr>
            </w:pPr>
          </w:p>
        </w:tc>
        <w:tc>
          <w:tcPr>
            <w:tcW w:w="567" w:type="dxa"/>
            <w:tcBorders>
              <w:top w:val="nil"/>
              <w:left w:val="nil"/>
              <w:bottom w:val="nil"/>
              <w:right w:val="nil"/>
            </w:tcBorders>
          </w:tcPr>
          <w:p w14:paraId="3579F752" w14:textId="77777777" w:rsidR="00796C80" w:rsidRDefault="00A1312F" w:rsidP="009233E1">
            <w:pPr>
              <w:tabs>
                <w:tab w:val="left" w:pos="0"/>
              </w:tabs>
              <w:spacing w:before="100" w:beforeAutospacing="1" w:after="100" w:afterAutospacing="1"/>
              <w:jc w:val="both"/>
              <w:rPr>
                <w:color w:val="000000" w:themeColor="text1"/>
                <w:sz w:val="24"/>
                <w:szCs w:val="24"/>
                <w:lang w:val="ro-RO"/>
              </w:rPr>
            </w:pPr>
            <w:bookmarkStart w:id="1" w:name="_heading=h.gjdgxs" w:colFirst="0" w:colLast="0"/>
            <w:bookmarkEnd w:id="1"/>
            <w:r>
              <w:rPr>
                <w:color w:val="000000" w:themeColor="text1"/>
                <w:sz w:val="24"/>
                <w:szCs w:val="24"/>
              </w:rPr>
              <w:t>17</w:t>
            </w:r>
          </w:p>
        </w:tc>
      </w:tr>
    </w:tbl>
    <w:p w14:paraId="7EE7400C" w14:textId="77777777" w:rsidR="00796C80" w:rsidRDefault="00796C80" w:rsidP="009233E1">
      <w:pPr>
        <w:ind w:right="144"/>
        <w:rPr>
          <w:sz w:val="22"/>
          <w:szCs w:val="22"/>
        </w:rPr>
      </w:pPr>
    </w:p>
    <w:p w14:paraId="0890FAF5" w14:textId="77777777" w:rsidR="00796C80" w:rsidRDefault="00796C80">
      <w:pPr>
        <w:rPr>
          <w:sz w:val="22"/>
          <w:szCs w:val="22"/>
        </w:rPr>
      </w:pPr>
    </w:p>
    <w:p w14:paraId="3CF84060" w14:textId="77777777" w:rsidR="00796C80" w:rsidRDefault="00796C80">
      <w:pPr>
        <w:pStyle w:val="Heading1"/>
        <w:rPr>
          <w:sz w:val="22"/>
          <w:szCs w:val="22"/>
        </w:rPr>
      </w:pPr>
    </w:p>
    <w:p w14:paraId="1ACA85A2" w14:textId="77777777" w:rsidR="00796C80" w:rsidRDefault="00796C80"/>
    <w:p w14:paraId="66755AC3" w14:textId="77777777" w:rsidR="00796C80" w:rsidRDefault="00796C80"/>
    <w:p w14:paraId="3F27CC8C" w14:textId="77777777" w:rsidR="00796C80" w:rsidRDefault="00796C80">
      <w:pPr>
        <w:rPr>
          <w:sz w:val="22"/>
          <w:szCs w:val="22"/>
        </w:rPr>
      </w:pPr>
    </w:p>
    <w:p w14:paraId="74DEEB4D" w14:textId="77777777" w:rsidR="00796C80" w:rsidRDefault="00796C80">
      <w:pPr>
        <w:rPr>
          <w:sz w:val="22"/>
          <w:szCs w:val="22"/>
        </w:rPr>
      </w:pPr>
    </w:p>
    <w:p w14:paraId="26F5DE03" w14:textId="77777777" w:rsidR="00796C80" w:rsidRDefault="00796C80">
      <w:pPr>
        <w:rPr>
          <w:sz w:val="22"/>
          <w:szCs w:val="22"/>
        </w:rPr>
      </w:pPr>
    </w:p>
    <w:p w14:paraId="4152E870" w14:textId="77777777" w:rsidR="00796C80" w:rsidRDefault="00796C80">
      <w:pPr>
        <w:rPr>
          <w:sz w:val="22"/>
          <w:szCs w:val="22"/>
        </w:rPr>
      </w:pPr>
    </w:p>
    <w:p w14:paraId="24ABF83E" w14:textId="77777777" w:rsidR="00796C80" w:rsidRDefault="00796C80">
      <w:pPr>
        <w:rPr>
          <w:sz w:val="22"/>
          <w:szCs w:val="22"/>
        </w:rPr>
      </w:pPr>
    </w:p>
    <w:p w14:paraId="745F170C" w14:textId="77777777" w:rsidR="00796C80" w:rsidRDefault="00A1312F">
      <w:pPr>
        <w:tabs>
          <w:tab w:val="left" w:pos="2190"/>
        </w:tabs>
        <w:rPr>
          <w:sz w:val="22"/>
          <w:szCs w:val="22"/>
        </w:rPr>
      </w:pPr>
      <w:r>
        <w:rPr>
          <w:sz w:val="22"/>
          <w:szCs w:val="22"/>
        </w:rPr>
        <w:tab/>
      </w:r>
    </w:p>
    <w:p w14:paraId="7F040DDC" w14:textId="77777777" w:rsidR="00796C80" w:rsidRDefault="00796C80">
      <w:pPr>
        <w:rPr>
          <w:sz w:val="22"/>
          <w:szCs w:val="22"/>
        </w:rPr>
      </w:pPr>
    </w:p>
    <w:p w14:paraId="59949D58" w14:textId="77777777" w:rsidR="00796C80" w:rsidRDefault="00796C80">
      <w:pPr>
        <w:rPr>
          <w:sz w:val="22"/>
          <w:szCs w:val="22"/>
        </w:rPr>
      </w:pPr>
    </w:p>
    <w:p w14:paraId="35650C84" w14:textId="77777777" w:rsidR="00796C80" w:rsidRDefault="00A1312F">
      <w:pPr>
        <w:pStyle w:val="Heading1"/>
        <w:rPr>
          <w:rFonts w:cs="Times New Roman"/>
          <w:szCs w:val="24"/>
        </w:rPr>
      </w:pPr>
      <w:bookmarkStart w:id="2" w:name="_Toc225846242"/>
      <w:r>
        <w:rPr>
          <w:rFonts w:cs="Times New Roman"/>
          <w:szCs w:val="24"/>
        </w:rPr>
        <w:lastRenderedPageBreak/>
        <w:t>1. PURPOSE</w:t>
      </w:r>
      <w:bookmarkEnd w:id="2"/>
    </w:p>
    <w:p w14:paraId="009DEBBD" w14:textId="2073EE06" w:rsidR="00796C80" w:rsidRDefault="00A1312F">
      <w:pPr>
        <w:pStyle w:val="NoSpacing"/>
        <w:spacing w:line="276" w:lineRule="auto"/>
        <w:jc w:val="both"/>
        <w:rPr>
          <w:rFonts w:ascii="Times New Roman" w:hAnsi="Times New Roman" w:cs="Times New Roman"/>
          <w:sz w:val="24"/>
          <w:szCs w:val="24"/>
          <w:lang w:val="en-US"/>
        </w:rPr>
      </w:pPr>
      <w:r>
        <w:rPr>
          <w:sz w:val="24"/>
          <w:szCs w:val="24"/>
        </w:rPr>
        <w:tab/>
      </w:r>
      <w:r>
        <w:rPr>
          <w:rFonts w:ascii="Times New Roman" w:hAnsi="Times New Roman" w:cs="Times New Roman"/>
          <w:sz w:val="24"/>
          <w:szCs w:val="24"/>
        </w:rPr>
        <w:t xml:space="preserve">The </w:t>
      </w:r>
      <w:proofErr w:type="spellStart"/>
      <w:r>
        <w:rPr>
          <w:rFonts w:ascii="Times New Roman" w:hAnsi="Times New Roman" w:cs="Times New Roman"/>
          <w:sz w:val="24"/>
          <w:szCs w:val="24"/>
        </w:rPr>
        <w:t>methodology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regarding</w:t>
      </w:r>
      <w:proofErr w:type="spellEnd"/>
      <w:r>
        <w:rPr>
          <w:rFonts w:ascii="Times New Roman" w:hAnsi="Times New Roman" w:cs="Times New Roman"/>
          <w:sz w:val="24"/>
          <w:szCs w:val="24"/>
        </w:rPr>
        <w:t xml:space="preserve"> the </w:t>
      </w:r>
      <w:proofErr w:type="spellStart"/>
      <w:r>
        <w:rPr>
          <w:rFonts w:ascii="Times New Roman" w:hAnsi="Times New Roman" w:cs="Times New Roman"/>
          <w:sz w:val="24"/>
          <w:szCs w:val="24"/>
        </w:rPr>
        <w:t>organization</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conduct</w:t>
      </w:r>
      <w:proofErr w:type="spellEnd"/>
      <w:r>
        <w:rPr>
          <w:rFonts w:ascii="Times New Roman" w:hAnsi="Times New Roman" w:cs="Times New Roman"/>
          <w:sz w:val="24"/>
          <w:szCs w:val="24"/>
        </w:rPr>
        <w:t xml:space="preserve"> of admission to the </w:t>
      </w:r>
      <w:proofErr w:type="spellStart"/>
      <w:r>
        <w:rPr>
          <w:rFonts w:ascii="Times New Roman" w:hAnsi="Times New Roman" w:cs="Times New Roman"/>
          <w:sz w:val="24"/>
          <w:szCs w:val="24"/>
        </w:rPr>
        <w:t>study</w:t>
      </w:r>
      <w:proofErr w:type="spellEnd"/>
      <w:r>
        <w:rPr>
          <w:rFonts w:ascii="Times New Roman" w:hAnsi="Times New Roman" w:cs="Times New Roman"/>
          <w:sz w:val="24"/>
          <w:szCs w:val="24"/>
        </w:rPr>
        <w:t xml:space="preserve"> program </w:t>
      </w:r>
      <w:proofErr w:type="spellStart"/>
      <w:r>
        <w:rPr>
          <w:rFonts w:ascii="Times New Roman" w:hAnsi="Times New Roman" w:cs="Times New Roman"/>
          <w:sz w:val="24"/>
          <w:szCs w:val="24"/>
        </w:rPr>
        <w:t>Preparatory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Year</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Romanian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Language</w:t>
      </w:r>
      <w:proofErr w:type="spellEnd"/>
      <w:r>
        <w:rPr>
          <w:rFonts w:ascii="Times New Roman" w:hAnsi="Times New Roman" w:cs="Times New Roman"/>
          <w:sz w:val="24"/>
          <w:szCs w:val="24"/>
        </w:rPr>
        <w:t xml:space="preserve"> for </w:t>
      </w:r>
      <w:proofErr w:type="spellStart"/>
      <w:r>
        <w:rPr>
          <w:rFonts w:ascii="Times New Roman" w:hAnsi="Times New Roman" w:cs="Times New Roman"/>
          <w:sz w:val="24"/>
          <w:szCs w:val="24"/>
        </w:rPr>
        <w:t>Foreign</w:t>
      </w:r>
      <w:proofErr w:type="spellEnd"/>
      <w:r>
        <w:rPr>
          <w:rFonts w:ascii="Times New Roman" w:hAnsi="Times New Roman" w:cs="Times New Roman"/>
          <w:sz w:val="24"/>
          <w:szCs w:val="24"/>
        </w:rPr>
        <w:t xml:space="preserve"> Citizens in the </w:t>
      </w:r>
      <w:proofErr w:type="spellStart"/>
      <w:r>
        <w:rPr>
          <w:rFonts w:ascii="Times New Roman" w:hAnsi="Times New Roman" w:cs="Times New Roman"/>
          <w:sz w:val="24"/>
          <w:szCs w:val="24"/>
        </w:rPr>
        <w:t>academic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year</w:t>
      </w:r>
      <w:proofErr w:type="spellEnd"/>
      <w:r>
        <w:rPr>
          <w:rFonts w:ascii="Times New Roman" w:hAnsi="Times New Roman" w:cs="Times New Roman"/>
          <w:sz w:val="24"/>
          <w:szCs w:val="24"/>
        </w:rPr>
        <w:t xml:space="preserve"> 2026-2027 </w:t>
      </w:r>
      <w:proofErr w:type="spellStart"/>
      <w:r>
        <w:rPr>
          <w:rFonts w:ascii="Times New Roman" w:hAnsi="Times New Roman" w:cs="Times New Roman"/>
          <w:sz w:val="24"/>
          <w:szCs w:val="24"/>
        </w:rPr>
        <w:t>establishes</w:t>
      </w:r>
      <w:proofErr w:type="spellEnd"/>
      <w:r>
        <w:rPr>
          <w:rFonts w:ascii="Times New Roman" w:hAnsi="Times New Roman" w:cs="Times New Roman"/>
          <w:sz w:val="24"/>
          <w:szCs w:val="24"/>
        </w:rPr>
        <w:t xml:space="preserve"> the </w:t>
      </w:r>
      <w:proofErr w:type="spellStart"/>
      <w:r>
        <w:rPr>
          <w:rFonts w:ascii="Times New Roman" w:hAnsi="Times New Roman" w:cs="Times New Roman"/>
          <w:sz w:val="24"/>
          <w:szCs w:val="24"/>
        </w:rPr>
        <w:t>specific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framework</w:t>
      </w:r>
      <w:proofErr w:type="spellEnd"/>
      <w:r>
        <w:rPr>
          <w:rFonts w:ascii="Times New Roman" w:hAnsi="Times New Roman" w:cs="Times New Roman"/>
          <w:sz w:val="24"/>
          <w:szCs w:val="24"/>
        </w:rPr>
        <w:t xml:space="preserve"> for </w:t>
      </w:r>
      <w:proofErr w:type="spellStart"/>
      <w:r>
        <w:rPr>
          <w:rFonts w:ascii="Times New Roman" w:hAnsi="Times New Roman" w:cs="Times New Roman"/>
          <w:sz w:val="24"/>
          <w:szCs w:val="24"/>
        </w:rPr>
        <w:t>organizing</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conducting</w:t>
      </w:r>
      <w:proofErr w:type="spellEnd"/>
      <w:r>
        <w:rPr>
          <w:rFonts w:ascii="Times New Roman" w:hAnsi="Times New Roman" w:cs="Times New Roman"/>
          <w:sz w:val="24"/>
          <w:szCs w:val="24"/>
        </w:rPr>
        <w:t xml:space="preserve"> the admission to the </w:t>
      </w:r>
      <w:proofErr w:type="spellStart"/>
      <w:r>
        <w:rPr>
          <w:rFonts w:ascii="Times New Roman" w:hAnsi="Times New Roman" w:cs="Times New Roman"/>
          <w:sz w:val="24"/>
          <w:szCs w:val="24"/>
        </w:rPr>
        <w:t>study</w:t>
      </w:r>
      <w:proofErr w:type="spellEnd"/>
      <w:r>
        <w:rPr>
          <w:rFonts w:ascii="Times New Roman" w:hAnsi="Times New Roman" w:cs="Times New Roman"/>
          <w:sz w:val="24"/>
          <w:szCs w:val="24"/>
        </w:rPr>
        <w:t xml:space="preserve"> program </w:t>
      </w:r>
      <w:proofErr w:type="spellStart"/>
      <w:r>
        <w:rPr>
          <w:rFonts w:ascii="Times New Roman" w:hAnsi="Times New Roman" w:cs="Times New Roman"/>
          <w:sz w:val="24"/>
          <w:szCs w:val="24"/>
        </w:rPr>
        <w:t>Preparatory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Year</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Romanian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Language</w:t>
      </w:r>
      <w:proofErr w:type="spellEnd"/>
      <w:r>
        <w:rPr>
          <w:rFonts w:ascii="Times New Roman" w:hAnsi="Times New Roman" w:cs="Times New Roman"/>
          <w:sz w:val="24"/>
          <w:szCs w:val="24"/>
        </w:rPr>
        <w:t xml:space="preserve"> for </w:t>
      </w:r>
      <w:proofErr w:type="spellStart"/>
      <w:r>
        <w:rPr>
          <w:rFonts w:ascii="Times New Roman" w:hAnsi="Times New Roman" w:cs="Times New Roman"/>
          <w:sz w:val="24"/>
          <w:szCs w:val="24"/>
        </w:rPr>
        <w:t>Foreign</w:t>
      </w:r>
      <w:proofErr w:type="spellEnd"/>
      <w:r>
        <w:rPr>
          <w:rFonts w:ascii="Times New Roman" w:hAnsi="Times New Roman" w:cs="Times New Roman"/>
          <w:sz w:val="24"/>
          <w:szCs w:val="24"/>
        </w:rPr>
        <w:t xml:space="preserve"> Citizens (APLR), </w:t>
      </w:r>
      <w:proofErr w:type="spellStart"/>
      <w:r>
        <w:rPr>
          <w:rFonts w:ascii="Times New Roman" w:hAnsi="Times New Roman" w:cs="Times New Roman"/>
          <w:sz w:val="24"/>
          <w:szCs w:val="24"/>
        </w:rPr>
        <w:t>organized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within</w:t>
      </w:r>
      <w:proofErr w:type="spellEnd"/>
      <w:r>
        <w:rPr>
          <w:rFonts w:ascii="Times New Roman" w:hAnsi="Times New Roman" w:cs="Times New Roman"/>
          <w:sz w:val="24"/>
          <w:szCs w:val="24"/>
        </w:rPr>
        <w:t xml:space="preserve"> the </w:t>
      </w:r>
      <w:proofErr w:type="spellStart"/>
      <w:r>
        <w:rPr>
          <w:rFonts w:ascii="Times New Roman" w:hAnsi="Times New Roman" w:cs="Times New Roman"/>
          <w:sz w:val="24"/>
          <w:szCs w:val="24"/>
        </w:rPr>
        <w:t>Department</w:t>
      </w:r>
      <w:proofErr w:type="spellEnd"/>
      <w:r>
        <w:rPr>
          <w:rFonts w:ascii="Times New Roman" w:hAnsi="Times New Roman" w:cs="Times New Roman"/>
          <w:sz w:val="24"/>
          <w:szCs w:val="24"/>
        </w:rPr>
        <w:t xml:space="preserve"> for </w:t>
      </w:r>
      <w:proofErr w:type="spellStart"/>
      <w:r>
        <w:rPr>
          <w:rFonts w:ascii="Times New Roman" w:hAnsi="Times New Roman" w:cs="Times New Roman"/>
          <w:sz w:val="24"/>
          <w:szCs w:val="24"/>
        </w:rPr>
        <w:t>Teaching</w:t>
      </w:r>
      <w:proofErr w:type="spellEnd"/>
      <w:r>
        <w:rPr>
          <w:rFonts w:ascii="Times New Roman" w:hAnsi="Times New Roman" w:cs="Times New Roman"/>
          <w:sz w:val="24"/>
          <w:szCs w:val="24"/>
        </w:rPr>
        <w:t xml:space="preserve"> Staff Training of the</w:t>
      </w:r>
      <w:r w:rsidR="009233E1">
        <w:rPr>
          <w:rFonts w:ascii="Times New Roman" w:hAnsi="Times New Roman" w:cs="Times New Roman"/>
          <w:sz w:val="24"/>
          <w:szCs w:val="24"/>
        </w:rPr>
        <w:t xml:space="preserve"> School</w:t>
      </w:r>
      <w:r>
        <w:rPr>
          <w:rFonts w:ascii="Times New Roman" w:hAnsi="Times New Roman" w:cs="Times New Roman"/>
          <w:sz w:val="24"/>
          <w:szCs w:val="24"/>
        </w:rPr>
        <w:t xml:space="preserve"> of Smart Education and Training of Innovative </w:t>
      </w:r>
      <w:proofErr w:type="spellStart"/>
      <w:r>
        <w:rPr>
          <w:rFonts w:ascii="Times New Roman" w:hAnsi="Times New Roman" w:cs="Times New Roman"/>
          <w:sz w:val="24"/>
          <w:szCs w:val="24"/>
        </w:rPr>
        <w:t>Teachers</w:t>
      </w:r>
      <w:proofErr w:type="spellEnd"/>
      <w:r>
        <w:rPr>
          <w:rFonts w:ascii="Times New Roman" w:hAnsi="Times New Roman" w:cs="Times New Roman"/>
          <w:sz w:val="24"/>
          <w:szCs w:val="24"/>
        </w:rPr>
        <w:t xml:space="preserve"> (FESFPI) of the </w:t>
      </w:r>
      <w:proofErr w:type="spellStart"/>
      <w:r>
        <w:rPr>
          <w:rFonts w:ascii="Times New Roman" w:hAnsi="Times New Roman" w:cs="Times New Roman"/>
          <w:sz w:val="24"/>
          <w:szCs w:val="24"/>
        </w:rPr>
        <w:t>University</w:t>
      </w:r>
      <w:proofErr w:type="spellEnd"/>
      <w:r>
        <w:rPr>
          <w:rFonts w:ascii="Times New Roman" w:hAnsi="Times New Roman" w:cs="Times New Roman"/>
          <w:sz w:val="24"/>
          <w:szCs w:val="24"/>
        </w:rPr>
        <w:t xml:space="preserve"> of  Danubius International in Galati (UID). </w:t>
      </w:r>
    </w:p>
    <w:p w14:paraId="45696596" w14:textId="77777777" w:rsidR="00796C80" w:rsidRDefault="00796C80">
      <w:pPr>
        <w:jc w:val="both"/>
        <w:rPr>
          <w:sz w:val="24"/>
          <w:szCs w:val="24"/>
        </w:rPr>
      </w:pPr>
    </w:p>
    <w:p w14:paraId="776B009C" w14:textId="77777777" w:rsidR="00796C80" w:rsidRDefault="00A1312F">
      <w:pPr>
        <w:pStyle w:val="Heading1"/>
        <w:rPr>
          <w:rFonts w:cs="Times New Roman"/>
          <w:szCs w:val="24"/>
        </w:rPr>
      </w:pPr>
      <w:bookmarkStart w:id="3" w:name="_heading=h.v24obubtrnlp" w:colFirst="0" w:colLast="0"/>
      <w:bookmarkStart w:id="4" w:name="_Toc225846243"/>
      <w:bookmarkEnd w:id="3"/>
      <w:r>
        <w:rPr>
          <w:rFonts w:cs="Times New Roman"/>
          <w:szCs w:val="24"/>
        </w:rPr>
        <w:t xml:space="preserve">2. </w:t>
      </w:r>
      <w:bookmarkEnd w:id="4"/>
      <w:r>
        <w:rPr>
          <w:szCs w:val="24"/>
        </w:rPr>
        <w:t>SCOPE</w:t>
      </w:r>
    </w:p>
    <w:p w14:paraId="5F035329" w14:textId="77777777" w:rsidR="00796C80" w:rsidRDefault="00A1312F">
      <w:pPr>
        <w:tabs>
          <w:tab w:val="left" w:pos="0"/>
        </w:tabs>
        <w:jc w:val="both"/>
        <w:rPr>
          <w:sz w:val="24"/>
          <w:szCs w:val="24"/>
        </w:rPr>
      </w:pPr>
      <w:r>
        <w:rPr>
          <w:sz w:val="24"/>
          <w:szCs w:val="24"/>
        </w:rPr>
        <w:tab/>
      </w:r>
    </w:p>
    <w:p w14:paraId="1D9A3AB7" w14:textId="124A83B3" w:rsidR="00796C80" w:rsidRDefault="00A1312F">
      <w:pPr>
        <w:pStyle w:val="ListParagraph"/>
        <w:tabs>
          <w:tab w:val="left" w:pos="0"/>
        </w:tabs>
        <w:spacing w:line="276" w:lineRule="auto"/>
        <w:ind w:left="-90"/>
        <w:jc w:val="both"/>
        <w:rPr>
          <w:sz w:val="24"/>
          <w:szCs w:val="24"/>
        </w:rPr>
      </w:pPr>
      <w:r>
        <w:rPr>
          <w:sz w:val="24"/>
          <w:szCs w:val="24"/>
        </w:rPr>
        <w:t xml:space="preserve">This Methodology is applicable for the admission of foreign citizens to the study program </w:t>
      </w:r>
      <w:r>
        <w:rPr>
          <w:i/>
          <w:iCs/>
          <w:sz w:val="24"/>
          <w:szCs w:val="24"/>
        </w:rPr>
        <w:t xml:space="preserve">Romanian Language Preparatory Year for Foreign Citizens, </w:t>
      </w:r>
      <w:r>
        <w:rPr>
          <w:sz w:val="24"/>
          <w:szCs w:val="24"/>
        </w:rPr>
        <w:t xml:space="preserve">organized within the Department for the Training of Teaching Staff of the </w:t>
      </w:r>
      <w:r w:rsidR="009233E1">
        <w:rPr>
          <w:sz w:val="24"/>
          <w:szCs w:val="24"/>
        </w:rPr>
        <w:t>School</w:t>
      </w:r>
      <w:r>
        <w:rPr>
          <w:sz w:val="24"/>
          <w:szCs w:val="24"/>
        </w:rPr>
        <w:t xml:space="preserve"> of Smart Education and Innovative Teacher Training of the Danubius International University of Galati.</w:t>
      </w:r>
    </w:p>
    <w:p w14:paraId="40CB4AC2" w14:textId="77777777" w:rsidR="00796C80" w:rsidRDefault="00A1312F">
      <w:pPr>
        <w:pStyle w:val="Heading1"/>
        <w:rPr>
          <w:szCs w:val="24"/>
          <w:lang w:val="ro-RO"/>
        </w:rPr>
      </w:pPr>
      <w:bookmarkStart w:id="5" w:name="_Toc225846244"/>
      <w:r>
        <w:rPr>
          <w:rFonts w:cs="Times New Roman"/>
          <w:szCs w:val="24"/>
        </w:rPr>
        <w:t xml:space="preserve">3. </w:t>
      </w:r>
      <w:r>
        <w:rPr>
          <w:szCs w:val="24"/>
        </w:rPr>
        <w:t>REFERENCE DOCUMENTS</w:t>
      </w:r>
    </w:p>
    <w:p w14:paraId="51FFCADE"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proofErr w:type="spellStart"/>
      <w:r>
        <w:rPr>
          <w:rFonts w:ascii="Times New Roman" w:hAnsi="Times New Roman" w:cs="Times New Roman"/>
          <w:sz w:val="24"/>
          <w:szCs w:val="24"/>
        </w:rPr>
        <w:t>organization</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conduct</w:t>
      </w:r>
      <w:proofErr w:type="spellEnd"/>
      <w:r>
        <w:rPr>
          <w:rFonts w:ascii="Times New Roman" w:hAnsi="Times New Roman" w:cs="Times New Roman"/>
          <w:sz w:val="24"/>
          <w:szCs w:val="24"/>
        </w:rPr>
        <w:t xml:space="preserve"> of admission to </w:t>
      </w:r>
      <w:proofErr w:type="spellStart"/>
      <w:r>
        <w:rPr>
          <w:rFonts w:ascii="Times New Roman" w:hAnsi="Times New Roman" w:cs="Times New Roman"/>
          <w:sz w:val="24"/>
          <w:szCs w:val="24"/>
        </w:rPr>
        <w:t>studies</w:t>
      </w:r>
      <w:proofErr w:type="spellEnd"/>
      <w:r>
        <w:rPr>
          <w:rFonts w:ascii="Times New Roman" w:hAnsi="Times New Roman" w:cs="Times New Roman"/>
          <w:sz w:val="24"/>
          <w:szCs w:val="24"/>
        </w:rPr>
        <w:t xml:space="preserve"> for the </w:t>
      </w:r>
      <w:proofErr w:type="spellStart"/>
      <w:r>
        <w:rPr>
          <w:rFonts w:ascii="Times New Roman" w:hAnsi="Times New Roman" w:cs="Times New Roman"/>
          <w:b/>
          <w:bCs/>
          <w:sz w:val="24"/>
          <w:szCs w:val="24"/>
        </w:rPr>
        <w:t>Romanian</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Language</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Preparatory</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Year</w:t>
      </w:r>
      <w:proofErr w:type="spellEnd"/>
      <w:r>
        <w:rPr>
          <w:rFonts w:ascii="Times New Roman" w:hAnsi="Times New Roman" w:cs="Times New Roman"/>
          <w:b/>
          <w:bCs/>
          <w:sz w:val="24"/>
          <w:szCs w:val="24"/>
        </w:rPr>
        <w:t xml:space="preserve"> for Foreign </w:t>
      </w:r>
      <w:proofErr w:type="gramStart"/>
      <w:r>
        <w:rPr>
          <w:rFonts w:ascii="Times New Roman" w:hAnsi="Times New Roman" w:cs="Times New Roman"/>
          <w:b/>
          <w:bCs/>
          <w:sz w:val="24"/>
          <w:szCs w:val="24"/>
        </w:rPr>
        <w:t>Citizens  program</w:t>
      </w:r>
      <w:proofErr w:type="gramEnd"/>
      <w:r>
        <w:rPr>
          <w:rFonts w:ascii="Times New Roman" w:hAnsi="Times New Roman" w:cs="Times New Roman"/>
          <w:b/>
          <w:bCs/>
          <w:sz w:val="24"/>
          <w:szCs w:val="24"/>
        </w:rPr>
        <w:t xml:space="preserve"> </w:t>
      </w:r>
      <w:r>
        <w:rPr>
          <w:rFonts w:ascii="Times New Roman" w:hAnsi="Times New Roman" w:cs="Times New Roman"/>
          <w:sz w:val="24"/>
          <w:szCs w:val="24"/>
        </w:rPr>
        <w:t xml:space="preserve">is done in accordance with the provisions of the following normative </w:t>
      </w:r>
      <w:proofErr w:type="gramStart"/>
      <w:r>
        <w:rPr>
          <w:rFonts w:ascii="Times New Roman" w:hAnsi="Times New Roman" w:cs="Times New Roman"/>
          <w:sz w:val="24"/>
          <w:szCs w:val="24"/>
        </w:rPr>
        <w:t>acts:</w:t>
      </w:r>
      <w:proofErr w:type="gramEnd"/>
      <w:r>
        <w:rPr>
          <w:rFonts w:ascii="Times New Roman" w:hAnsi="Times New Roman" w:cs="Times New Roman"/>
          <w:sz w:val="24"/>
          <w:szCs w:val="24"/>
        </w:rPr>
        <w:t xml:space="preserve"> </w:t>
      </w:r>
    </w:p>
    <w:p w14:paraId="5D16910C" w14:textId="77777777" w:rsidR="00796C80" w:rsidRDefault="00A1312F">
      <w:pPr>
        <w:pStyle w:val="NoSpacing"/>
        <w:numPr>
          <w:ilvl w:val="0"/>
          <w:numId w:val="37"/>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Law no. 199/2023 – Law </w:t>
      </w:r>
      <w:proofErr w:type="spellStart"/>
      <w:r>
        <w:rPr>
          <w:rFonts w:ascii="Times New Roman" w:hAnsi="Times New Roman" w:cs="Times New Roman"/>
          <w:sz w:val="24"/>
          <w:szCs w:val="24"/>
        </w:rPr>
        <w:t>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Higher</w:t>
      </w:r>
      <w:proofErr w:type="spellEnd"/>
      <w:r>
        <w:rPr>
          <w:rFonts w:ascii="Times New Roman" w:hAnsi="Times New Roman" w:cs="Times New Roman"/>
          <w:sz w:val="24"/>
          <w:szCs w:val="24"/>
        </w:rPr>
        <w:t xml:space="preserve"> Education, </w:t>
      </w:r>
      <w:proofErr w:type="spellStart"/>
      <w:r>
        <w:rPr>
          <w:rFonts w:ascii="Times New Roman" w:hAnsi="Times New Roman" w:cs="Times New Roman"/>
          <w:sz w:val="24"/>
          <w:szCs w:val="24"/>
        </w:rPr>
        <w:t>with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subsequent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amendments</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completions</w:t>
      </w:r>
      <w:proofErr w:type="spellEnd"/>
      <w:r>
        <w:rPr>
          <w:rFonts w:ascii="Times New Roman" w:hAnsi="Times New Roman" w:cs="Times New Roman"/>
          <w:sz w:val="24"/>
          <w:szCs w:val="24"/>
        </w:rPr>
        <w:t xml:space="preserve">; </w:t>
      </w:r>
    </w:p>
    <w:p w14:paraId="45C75080" w14:textId="77777777" w:rsidR="00796C80" w:rsidRDefault="00A1312F">
      <w:pPr>
        <w:pStyle w:val="NoSpacing"/>
        <w:numPr>
          <w:ilvl w:val="0"/>
          <w:numId w:val="37"/>
        </w:numPr>
        <w:spacing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rPr>
        <w:t>Order</w:t>
      </w:r>
      <w:proofErr w:type="spellEnd"/>
      <w:r>
        <w:rPr>
          <w:rFonts w:ascii="Times New Roman" w:hAnsi="Times New Roman" w:cs="Times New Roman"/>
          <w:sz w:val="24"/>
          <w:szCs w:val="24"/>
        </w:rPr>
        <w:t xml:space="preserve"> of the Minister of Education no. 5516/2024 on the </w:t>
      </w:r>
      <w:proofErr w:type="spellStart"/>
      <w:r>
        <w:rPr>
          <w:rFonts w:ascii="Times New Roman" w:hAnsi="Times New Roman" w:cs="Times New Roman"/>
          <w:sz w:val="24"/>
          <w:szCs w:val="24"/>
        </w:rPr>
        <w:t>organization</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conduct</w:t>
      </w:r>
      <w:proofErr w:type="spellEnd"/>
      <w:r>
        <w:rPr>
          <w:rFonts w:ascii="Times New Roman" w:hAnsi="Times New Roman" w:cs="Times New Roman"/>
          <w:sz w:val="24"/>
          <w:szCs w:val="24"/>
        </w:rPr>
        <w:t xml:space="preserve"> of the </w:t>
      </w:r>
      <w:proofErr w:type="spellStart"/>
      <w:r>
        <w:rPr>
          <w:rFonts w:ascii="Times New Roman" w:hAnsi="Times New Roman" w:cs="Times New Roman"/>
          <w:sz w:val="24"/>
          <w:szCs w:val="24"/>
        </w:rPr>
        <w:t>preparatory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year</w:t>
      </w:r>
      <w:proofErr w:type="spellEnd"/>
      <w:r>
        <w:rPr>
          <w:rFonts w:ascii="Times New Roman" w:hAnsi="Times New Roman" w:cs="Times New Roman"/>
          <w:sz w:val="24"/>
          <w:szCs w:val="24"/>
        </w:rPr>
        <w:t xml:space="preserve"> of the </w:t>
      </w:r>
      <w:proofErr w:type="spellStart"/>
      <w:r>
        <w:rPr>
          <w:rFonts w:ascii="Times New Roman" w:hAnsi="Times New Roman" w:cs="Times New Roman"/>
          <w:sz w:val="24"/>
          <w:szCs w:val="24"/>
        </w:rPr>
        <w:t>Romanian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language</w:t>
      </w:r>
      <w:proofErr w:type="spellEnd"/>
      <w:r>
        <w:rPr>
          <w:rFonts w:ascii="Times New Roman" w:hAnsi="Times New Roman" w:cs="Times New Roman"/>
          <w:sz w:val="24"/>
          <w:szCs w:val="24"/>
        </w:rPr>
        <w:t xml:space="preserve"> for </w:t>
      </w:r>
      <w:proofErr w:type="spellStart"/>
      <w:r>
        <w:rPr>
          <w:rFonts w:ascii="Times New Roman" w:hAnsi="Times New Roman" w:cs="Times New Roman"/>
          <w:sz w:val="24"/>
          <w:szCs w:val="24"/>
        </w:rPr>
        <w:t>foreign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citizens</w:t>
      </w:r>
      <w:proofErr w:type="spellEnd"/>
      <w:r>
        <w:rPr>
          <w:rFonts w:ascii="Times New Roman" w:hAnsi="Times New Roman" w:cs="Times New Roman"/>
          <w:sz w:val="24"/>
          <w:szCs w:val="24"/>
        </w:rPr>
        <w:t xml:space="preserve">; </w:t>
      </w:r>
    </w:p>
    <w:p w14:paraId="0A6821DC" w14:textId="255A53D7" w:rsidR="00796C80" w:rsidRDefault="009233E1">
      <w:pPr>
        <w:pStyle w:val="NoSpacing"/>
        <w:numPr>
          <w:ilvl w:val="0"/>
          <w:numId w:val="37"/>
        </w:num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w:t>
      </w:r>
      <w:r w:rsidR="00A1312F">
        <w:rPr>
          <w:rFonts w:ascii="Times New Roman" w:hAnsi="Times New Roman" w:cs="Times New Roman"/>
          <w:sz w:val="24"/>
          <w:szCs w:val="24"/>
        </w:rPr>
        <w:t xml:space="preserve">Charter of the Danubius International </w:t>
      </w:r>
      <w:proofErr w:type="spellStart"/>
      <w:r w:rsidR="00A1312F">
        <w:rPr>
          <w:rFonts w:ascii="Times New Roman" w:hAnsi="Times New Roman" w:cs="Times New Roman"/>
          <w:sz w:val="24"/>
          <w:szCs w:val="24"/>
        </w:rPr>
        <w:t>University</w:t>
      </w:r>
      <w:proofErr w:type="spellEnd"/>
      <w:r w:rsidR="00A1312F">
        <w:rPr>
          <w:rFonts w:ascii="Times New Roman" w:hAnsi="Times New Roman" w:cs="Times New Roman"/>
          <w:sz w:val="24"/>
          <w:szCs w:val="24"/>
        </w:rPr>
        <w:t xml:space="preserve"> of </w:t>
      </w:r>
      <w:proofErr w:type="gramStart"/>
      <w:r w:rsidR="00A1312F">
        <w:rPr>
          <w:rFonts w:ascii="Times New Roman" w:hAnsi="Times New Roman" w:cs="Times New Roman"/>
          <w:sz w:val="24"/>
          <w:szCs w:val="24"/>
        </w:rPr>
        <w:t>Galati;</w:t>
      </w:r>
      <w:proofErr w:type="gramEnd"/>
      <w:r w:rsidR="00A1312F">
        <w:rPr>
          <w:rFonts w:ascii="Times New Roman" w:hAnsi="Times New Roman" w:cs="Times New Roman"/>
          <w:sz w:val="24"/>
          <w:szCs w:val="24"/>
        </w:rPr>
        <w:t xml:space="preserve"> </w:t>
      </w:r>
    </w:p>
    <w:p w14:paraId="57E7A2DA" w14:textId="2951C64A" w:rsidR="00796C80" w:rsidRDefault="00A1312F">
      <w:pPr>
        <w:pStyle w:val="NoSpacing"/>
        <w:numPr>
          <w:ilvl w:val="0"/>
          <w:numId w:val="37"/>
        </w:numPr>
        <w:spacing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rPr>
        <w:t>Regulation</w:t>
      </w:r>
      <w:proofErr w:type="spellEnd"/>
      <w:r>
        <w:rPr>
          <w:rFonts w:ascii="Times New Roman" w:hAnsi="Times New Roman" w:cs="Times New Roman"/>
          <w:sz w:val="24"/>
          <w:szCs w:val="24"/>
        </w:rPr>
        <w:t xml:space="preserve"> on the </w:t>
      </w:r>
      <w:proofErr w:type="spellStart"/>
      <w:r>
        <w:rPr>
          <w:rFonts w:ascii="Times New Roman" w:hAnsi="Times New Roman" w:cs="Times New Roman"/>
          <w:sz w:val="24"/>
          <w:szCs w:val="24"/>
        </w:rPr>
        <w:t>organization</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functioning</w:t>
      </w:r>
      <w:proofErr w:type="spellEnd"/>
      <w:r>
        <w:rPr>
          <w:rFonts w:ascii="Times New Roman" w:hAnsi="Times New Roman" w:cs="Times New Roman"/>
          <w:sz w:val="24"/>
          <w:szCs w:val="24"/>
        </w:rPr>
        <w:t xml:space="preserve"> of the </w:t>
      </w:r>
      <w:r w:rsidR="009233E1">
        <w:rPr>
          <w:rFonts w:ascii="Times New Roman" w:hAnsi="Times New Roman" w:cs="Times New Roman"/>
          <w:sz w:val="24"/>
          <w:szCs w:val="24"/>
        </w:rPr>
        <w:t>School</w:t>
      </w:r>
      <w:r>
        <w:rPr>
          <w:rFonts w:ascii="Times New Roman" w:hAnsi="Times New Roman" w:cs="Times New Roman"/>
          <w:sz w:val="24"/>
          <w:szCs w:val="24"/>
        </w:rPr>
        <w:t xml:space="preserve"> of Smart Education and Innovative Teacher </w:t>
      </w:r>
      <w:proofErr w:type="gramStart"/>
      <w:r>
        <w:rPr>
          <w:rFonts w:ascii="Times New Roman" w:hAnsi="Times New Roman" w:cs="Times New Roman"/>
          <w:sz w:val="24"/>
          <w:szCs w:val="24"/>
        </w:rPr>
        <w:t>Training;</w:t>
      </w:r>
      <w:proofErr w:type="gramEnd"/>
      <w:r>
        <w:rPr>
          <w:rFonts w:ascii="Times New Roman" w:hAnsi="Times New Roman" w:cs="Times New Roman"/>
          <w:sz w:val="24"/>
          <w:szCs w:val="24"/>
        </w:rPr>
        <w:t xml:space="preserve"> </w:t>
      </w:r>
    </w:p>
    <w:p w14:paraId="6C5F6C4B" w14:textId="77777777" w:rsidR="00796C80" w:rsidRDefault="00796C80">
      <w:pPr>
        <w:rPr>
          <w:lang w:val="ro-RO"/>
        </w:rPr>
      </w:pPr>
    </w:p>
    <w:p w14:paraId="23CA770E" w14:textId="77777777" w:rsidR="00796C80" w:rsidRDefault="00A1312F">
      <w:pPr>
        <w:pStyle w:val="Heading1"/>
        <w:rPr>
          <w:rFonts w:cs="Times New Roman"/>
          <w:szCs w:val="24"/>
        </w:rPr>
      </w:pPr>
      <w:r>
        <w:rPr>
          <w:rFonts w:cs="Times New Roman"/>
          <w:szCs w:val="24"/>
        </w:rPr>
        <w:t>4.TERMINOLOGY; ABBREVIATIONS</w:t>
      </w:r>
      <w:bookmarkEnd w:id="5"/>
    </w:p>
    <w:p w14:paraId="294606AA" w14:textId="77777777" w:rsidR="00796C80" w:rsidRDefault="00A1312F">
      <w:pPr>
        <w:tabs>
          <w:tab w:val="left" w:pos="0"/>
          <w:tab w:val="left" w:pos="7500"/>
        </w:tabs>
        <w:jc w:val="both"/>
        <w:rPr>
          <w:sz w:val="24"/>
          <w:szCs w:val="24"/>
          <w:u w:val="single"/>
        </w:rPr>
      </w:pPr>
      <w:r>
        <w:rPr>
          <w:b/>
          <w:sz w:val="24"/>
          <w:szCs w:val="24"/>
          <w:u w:val="single"/>
        </w:rPr>
        <w:t>Terminology</w:t>
      </w:r>
    </w:p>
    <w:p w14:paraId="7E7A7288" w14:textId="77777777" w:rsidR="00796C80" w:rsidRDefault="00A1312F">
      <w:pPr>
        <w:numPr>
          <w:ilvl w:val="0"/>
          <w:numId w:val="2"/>
        </w:numPr>
        <w:tabs>
          <w:tab w:val="left" w:pos="0"/>
        </w:tabs>
        <w:jc w:val="both"/>
        <w:rPr>
          <w:sz w:val="24"/>
          <w:szCs w:val="24"/>
        </w:rPr>
      </w:pPr>
      <w:r>
        <w:rPr>
          <w:sz w:val="24"/>
          <w:szCs w:val="24"/>
        </w:rPr>
        <w:t xml:space="preserve">This is not the case. </w:t>
      </w:r>
    </w:p>
    <w:p w14:paraId="3A88D640" w14:textId="77777777" w:rsidR="00796C80" w:rsidRDefault="00796C80">
      <w:pPr>
        <w:tabs>
          <w:tab w:val="left" w:pos="0"/>
        </w:tabs>
        <w:ind w:left="700"/>
        <w:jc w:val="both"/>
        <w:rPr>
          <w:sz w:val="24"/>
          <w:szCs w:val="24"/>
        </w:rPr>
      </w:pPr>
    </w:p>
    <w:p w14:paraId="2E901F0E" w14:textId="77777777" w:rsidR="00796C80" w:rsidRDefault="00A1312F">
      <w:pPr>
        <w:jc w:val="both"/>
        <w:rPr>
          <w:b/>
          <w:sz w:val="24"/>
          <w:szCs w:val="24"/>
          <w:u w:val="single"/>
        </w:rPr>
      </w:pPr>
      <w:r>
        <w:rPr>
          <w:b/>
          <w:sz w:val="24"/>
          <w:szCs w:val="24"/>
          <w:u w:val="single"/>
        </w:rPr>
        <w:t>Abbreviations</w:t>
      </w:r>
    </w:p>
    <w:p w14:paraId="6A0432B3"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b/>
          <w:bCs/>
          <w:sz w:val="24"/>
          <w:szCs w:val="24"/>
        </w:rPr>
        <w:t>APLR</w:t>
      </w:r>
      <w:r>
        <w:rPr>
          <w:rFonts w:ascii="Times New Roman" w:hAnsi="Times New Roman" w:cs="Times New Roman"/>
          <w:sz w:val="24"/>
          <w:szCs w:val="24"/>
        </w:rPr>
        <w:t xml:space="preserve"> – Preparatory Year of Romanian Language for Foreign Citizens </w:t>
      </w:r>
    </w:p>
    <w:p w14:paraId="3E19FC55" w14:textId="23526770" w:rsidR="00796C80" w:rsidRDefault="00A1312F">
      <w:pPr>
        <w:pStyle w:val="NoSpacing"/>
        <w:spacing w:line="360" w:lineRule="auto"/>
        <w:jc w:val="both"/>
        <w:rPr>
          <w:rFonts w:ascii="Times New Roman" w:hAnsi="Times New Roman" w:cs="Times New Roman"/>
          <w:sz w:val="24"/>
          <w:szCs w:val="24"/>
          <w:lang w:val="en-US"/>
        </w:rPr>
      </w:pPr>
      <w:r>
        <w:rPr>
          <w:rFonts w:ascii="Times New Roman" w:hAnsi="Times New Roman" w:cs="Times New Roman"/>
          <w:b/>
          <w:bCs/>
          <w:sz w:val="24"/>
          <w:szCs w:val="24"/>
        </w:rPr>
        <w:t>FESFPI</w:t>
      </w:r>
      <w:r>
        <w:rPr>
          <w:rFonts w:ascii="Times New Roman" w:hAnsi="Times New Roman" w:cs="Times New Roman"/>
          <w:sz w:val="24"/>
          <w:szCs w:val="24"/>
        </w:rPr>
        <w:t xml:space="preserve"> – </w:t>
      </w:r>
      <w:r w:rsidR="009233E1">
        <w:rPr>
          <w:rFonts w:ascii="Times New Roman" w:hAnsi="Times New Roman" w:cs="Times New Roman"/>
          <w:sz w:val="24"/>
          <w:szCs w:val="24"/>
        </w:rPr>
        <w:t>School</w:t>
      </w:r>
      <w:r>
        <w:rPr>
          <w:rFonts w:ascii="Times New Roman" w:hAnsi="Times New Roman" w:cs="Times New Roman"/>
          <w:sz w:val="24"/>
          <w:szCs w:val="24"/>
        </w:rPr>
        <w:t xml:space="preserve"> of Smart Education and Innovative Teacher Training</w:t>
      </w:r>
    </w:p>
    <w:p w14:paraId="05F213A9" w14:textId="77777777" w:rsidR="00796C80" w:rsidRDefault="00A1312F">
      <w:pPr>
        <w:pStyle w:val="NoSpacing"/>
        <w:spacing w:line="360" w:lineRule="auto"/>
        <w:jc w:val="both"/>
        <w:rPr>
          <w:rFonts w:ascii="Times New Roman" w:hAnsi="Times New Roman" w:cs="Times New Roman"/>
          <w:sz w:val="24"/>
          <w:szCs w:val="24"/>
          <w:lang w:val="en-US"/>
        </w:rPr>
      </w:pPr>
      <w:r>
        <w:rPr>
          <w:rFonts w:ascii="Times New Roman" w:hAnsi="Times New Roman" w:cs="Times New Roman"/>
          <w:b/>
          <w:bCs/>
          <w:sz w:val="24"/>
          <w:szCs w:val="24"/>
        </w:rPr>
        <w:lastRenderedPageBreak/>
        <w:t>UID</w:t>
      </w:r>
      <w:r>
        <w:rPr>
          <w:rFonts w:ascii="Times New Roman" w:hAnsi="Times New Roman" w:cs="Times New Roman"/>
          <w:sz w:val="24"/>
          <w:szCs w:val="24"/>
        </w:rPr>
        <w:t xml:space="preserve"> – Danubius International University </w:t>
      </w:r>
    </w:p>
    <w:p w14:paraId="32E8F883"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b/>
          <w:bCs/>
          <w:sz w:val="24"/>
          <w:szCs w:val="24"/>
        </w:rPr>
        <w:t>EU</w:t>
      </w:r>
      <w:r>
        <w:rPr>
          <w:rFonts w:ascii="Times New Roman" w:hAnsi="Times New Roman" w:cs="Times New Roman"/>
          <w:sz w:val="24"/>
          <w:szCs w:val="24"/>
        </w:rPr>
        <w:t xml:space="preserve"> – European Union </w:t>
      </w:r>
    </w:p>
    <w:p w14:paraId="2E928352"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b/>
          <w:bCs/>
          <w:sz w:val="24"/>
          <w:szCs w:val="24"/>
        </w:rPr>
        <w:t>CNRED</w:t>
      </w:r>
      <w:r>
        <w:rPr>
          <w:rFonts w:ascii="Times New Roman" w:hAnsi="Times New Roman" w:cs="Times New Roman"/>
          <w:sz w:val="24"/>
          <w:szCs w:val="24"/>
        </w:rPr>
        <w:t xml:space="preserve"> – National Center for Recognition and Equivalence of Diplomas </w:t>
      </w:r>
    </w:p>
    <w:p w14:paraId="45C4B070"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b/>
          <w:bCs/>
          <w:sz w:val="24"/>
          <w:szCs w:val="24"/>
        </w:rPr>
        <w:t>DGRIAE</w:t>
      </w:r>
      <w:r>
        <w:rPr>
          <w:rFonts w:ascii="Times New Roman" w:hAnsi="Times New Roman" w:cs="Times New Roman"/>
          <w:sz w:val="24"/>
          <w:szCs w:val="24"/>
        </w:rPr>
        <w:t xml:space="preserve"> – Directorate-General for International Relations and European Affairs </w:t>
      </w:r>
    </w:p>
    <w:p w14:paraId="25B195C0" w14:textId="77777777" w:rsidR="00796C80" w:rsidRDefault="00796C80">
      <w:pPr>
        <w:jc w:val="both"/>
        <w:rPr>
          <w:sz w:val="24"/>
          <w:szCs w:val="24"/>
          <w:u w:val="single"/>
        </w:rPr>
      </w:pPr>
    </w:p>
    <w:p w14:paraId="28CAB128" w14:textId="77777777" w:rsidR="00796C80" w:rsidRDefault="00A1312F">
      <w:pPr>
        <w:pStyle w:val="Heading1"/>
        <w:rPr>
          <w:rFonts w:cs="Times New Roman"/>
          <w:szCs w:val="24"/>
        </w:rPr>
      </w:pPr>
      <w:bookmarkStart w:id="6" w:name="_Toc225846245"/>
      <w:r>
        <w:rPr>
          <w:rFonts w:cs="Times New Roman"/>
          <w:szCs w:val="24"/>
        </w:rPr>
        <w:t>5. RULES OF PROCEDURE AND RESPONSIBILITIES</w:t>
      </w:r>
      <w:bookmarkEnd w:id="6"/>
    </w:p>
    <w:p w14:paraId="02FB0D2C" w14:textId="77777777" w:rsidR="00796C80" w:rsidRDefault="00A1312F">
      <w:pPr>
        <w:jc w:val="both"/>
        <w:rPr>
          <w:sz w:val="24"/>
          <w:szCs w:val="24"/>
        </w:rPr>
      </w:pPr>
      <w:r>
        <w:rPr>
          <w:b/>
          <w:sz w:val="24"/>
          <w:szCs w:val="24"/>
          <w:u w:val="single"/>
        </w:rPr>
        <w:t xml:space="preserve">5.1. Process  manager </w:t>
      </w:r>
      <w:r>
        <w:rPr>
          <w:sz w:val="24"/>
          <w:szCs w:val="24"/>
        </w:rPr>
        <w:t>– The structures involved in organizing and conducting the admission to the study program Preparatory Year of Romanian for foreign citizens.</w:t>
      </w:r>
    </w:p>
    <w:p w14:paraId="743508F4" w14:textId="77777777" w:rsidR="00796C80" w:rsidRDefault="00796C80">
      <w:pPr>
        <w:jc w:val="both"/>
        <w:rPr>
          <w:sz w:val="24"/>
          <w:szCs w:val="24"/>
        </w:rPr>
      </w:pPr>
    </w:p>
    <w:p w14:paraId="31A56CC8" w14:textId="77777777" w:rsidR="00796C80" w:rsidRDefault="00A1312F">
      <w:pPr>
        <w:jc w:val="both"/>
        <w:rPr>
          <w:sz w:val="24"/>
          <w:szCs w:val="24"/>
        </w:rPr>
      </w:pPr>
      <w:r>
        <w:rPr>
          <w:b/>
          <w:sz w:val="24"/>
          <w:szCs w:val="24"/>
          <w:u w:val="single"/>
        </w:rPr>
        <w:t>5.2.Resources:</w:t>
      </w:r>
    </w:p>
    <w:p w14:paraId="324B140B" w14:textId="77777777" w:rsidR="00796C80" w:rsidRDefault="00A1312F">
      <w:pPr>
        <w:numPr>
          <w:ilvl w:val="0"/>
          <w:numId w:val="3"/>
        </w:numPr>
        <w:jc w:val="both"/>
        <w:rPr>
          <w:sz w:val="24"/>
          <w:szCs w:val="24"/>
        </w:rPr>
      </w:pPr>
      <w:r>
        <w:rPr>
          <w:sz w:val="24"/>
          <w:szCs w:val="24"/>
        </w:rPr>
        <w:t>appropriately trained and qualified personnel;</w:t>
      </w:r>
    </w:p>
    <w:p w14:paraId="054CA63E" w14:textId="77777777" w:rsidR="00796C80" w:rsidRDefault="00A1312F">
      <w:pPr>
        <w:numPr>
          <w:ilvl w:val="0"/>
          <w:numId w:val="3"/>
        </w:numPr>
        <w:tabs>
          <w:tab w:val="left" w:pos="900"/>
        </w:tabs>
        <w:jc w:val="both"/>
        <w:rPr>
          <w:sz w:val="24"/>
          <w:szCs w:val="24"/>
        </w:rPr>
      </w:pPr>
      <w:r>
        <w:rPr>
          <w:sz w:val="24"/>
          <w:szCs w:val="24"/>
        </w:rPr>
        <w:t>allocation of office automation and necessary time.</w:t>
      </w:r>
    </w:p>
    <w:p w14:paraId="68924D7F" w14:textId="77777777" w:rsidR="00796C80" w:rsidRDefault="00796C80">
      <w:pPr>
        <w:tabs>
          <w:tab w:val="left" w:pos="900"/>
        </w:tabs>
        <w:ind w:left="340"/>
        <w:jc w:val="both"/>
        <w:rPr>
          <w:sz w:val="24"/>
          <w:szCs w:val="24"/>
        </w:rPr>
      </w:pPr>
    </w:p>
    <w:p w14:paraId="4FB3EB16" w14:textId="77777777" w:rsidR="00796C80" w:rsidRDefault="00A1312F">
      <w:pPr>
        <w:jc w:val="both"/>
        <w:rPr>
          <w:sz w:val="24"/>
          <w:szCs w:val="24"/>
        </w:rPr>
      </w:pPr>
      <w:r>
        <w:rPr>
          <w:b/>
          <w:bCs/>
          <w:sz w:val="24"/>
          <w:szCs w:val="24"/>
        </w:rPr>
        <w:t>5.3.</w:t>
      </w:r>
      <w:r>
        <w:rPr>
          <w:sz w:val="24"/>
          <w:szCs w:val="24"/>
        </w:rPr>
        <w:t xml:space="preserve"> The regulations and responsibilities regarding the conduct of the admission process are carried out as follows:</w:t>
      </w:r>
    </w:p>
    <w:p w14:paraId="444E7EB0" w14:textId="77777777" w:rsidR="00796C80" w:rsidRDefault="00796C80">
      <w:pPr>
        <w:jc w:val="both"/>
        <w:rPr>
          <w:b/>
          <w:sz w:val="24"/>
          <w:szCs w:val="24"/>
        </w:rPr>
      </w:pPr>
    </w:p>
    <w:p w14:paraId="125EFBA9" w14:textId="77777777" w:rsidR="00796C80" w:rsidRDefault="00A1312F">
      <w:pPr>
        <w:pStyle w:val="NoSpacing"/>
        <w:spacing w:line="276" w:lineRule="auto"/>
        <w:rPr>
          <w:rFonts w:ascii="Times New Roman" w:hAnsi="Times New Roman" w:cs="Times New Roman"/>
          <w:b/>
          <w:sz w:val="24"/>
          <w:szCs w:val="24"/>
          <w:u w:val="single"/>
        </w:rPr>
      </w:pPr>
      <w:bookmarkStart w:id="7" w:name="_Toc225846246"/>
      <w:r>
        <w:rPr>
          <w:rFonts w:ascii="Times New Roman" w:hAnsi="Times New Roman" w:cs="Times New Roman"/>
          <w:b/>
          <w:sz w:val="24"/>
          <w:szCs w:val="24"/>
          <w:u w:val="single"/>
        </w:rPr>
        <w:t>5.4</w:t>
      </w:r>
      <w:r>
        <w:rPr>
          <w:rFonts w:cs="Times New Roman"/>
          <w:bCs/>
          <w:szCs w:val="24"/>
          <w:u w:val="single"/>
        </w:rPr>
        <w:t xml:space="preserve">. </w:t>
      </w:r>
      <w:bookmarkEnd w:id="7"/>
      <w:r>
        <w:rPr>
          <w:rFonts w:ascii="Times New Roman" w:hAnsi="Times New Roman" w:cs="Times New Roman"/>
          <w:b/>
          <w:sz w:val="24"/>
          <w:szCs w:val="24"/>
          <w:u w:val="single"/>
        </w:rPr>
        <w:t>ORGANIZATION OF ADMISSION TO THE ROMANIAN LANGUAGE PREPARATORY YEAR STUDY PROGRAM FOR FOREIGN CITIZENS</w:t>
      </w:r>
    </w:p>
    <w:p w14:paraId="60E92E13"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Art.1. </w:t>
      </w:r>
      <w:r>
        <w:rPr>
          <w:rFonts w:ascii="Times New Roman" w:hAnsi="Times New Roman" w:cs="Times New Roman"/>
          <w:sz w:val="24"/>
          <w:szCs w:val="24"/>
        </w:rPr>
        <w:t xml:space="preserve">(1) The preparatory year of Romanian language is mandatory for students who wish to pursue their studies in Romanian and do not have a certificate of linguistic competence in this regard. During this one-year academic program, on a full-time basis, international students will acquire the necessary reading, writing, listening and speaking skills in Romanian for academic </w:t>
      </w:r>
      <w:proofErr w:type="gramStart"/>
      <w:r>
        <w:rPr>
          <w:rFonts w:ascii="Times New Roman" w:hAnsi="Times New Roman" w:cs="Times New Roman"/>
          <w:sz w:val="24"/>
          <w:szCs w:val="24"/>
        </w:rPr>
        <w:t>purposes,  but</w:t>
      </w:r>
      <w:proofErr w:type="gramEnd"/>
      <w:r>
        <w:rPr>
          <w:rFonts w:ascii="Times New Roman" w:hAnsi="Times New Roman" w:cs="Times New Roman"/>
          <w:sz w:val="24"/>
          <w:szCs w:val="24"/>
        </w:rPr>
        <w:t xml:space="preserve"> also specific knowledge correlated with the profile of their future field of study. </w:t>
      </w:r>
    </w:p>
    <w:p w14:paraId="6C998B22"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 Candidates who do not prove knowledge of the Romanian language and wish to study in Romanian shall also attend the courses of the preparatory year of Romanian language. </w:t>
      </w:r>
    </w:p>
    <w:p w14:paraId="597B7755"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b/>
          <w:bCs/>
          <w:sz w:val="24"/>
          <w:szCs w:val="24"/>
        </w:rPr>
        <w:t>Art.2</w:t>
      </w:r>
      <w:r>
        <w:rPr>
          <w:rFonts w:ascii="Times New Roman" w:hAnsi="Times New Roman" w:cs="Times New Roman"/>
          <w:sz w:val="24"/>
          <w:szCs w:val="24"/>
        </w:rPr>
        <w:t xml:space="preserve">. They can participate in the admission to the study program </w:t>
      </w:r>
      <w:r>
        <w:rPr>
          <w:rFonts w:ascii="Times New Roman" w:hAnsi="Times New Roman" w:cs="Times New Roman"/>
          <w:i/>
          <w:iCs/>
          <w:sz w:val="24"/>
          <w:szCs w:val="24"/>
        </w:rPr>
        <w:t xml:space="preserve">Preparatory Year of Romanian Language for </w:t>
      </w:r>
      <w:proofErr w:type="spellStart"/>
      <w:r>
        <w:rPr>
          <w:rFonts w:ascii="Times New Roman" w:hAnsi="Times New Roman" w:cs="Times New Roman"/>
          <w:i/>
          <w:iCs/>
          <w:sz w:val="24"/>
          <w:szCs w:val="24"/>
        </w:rPr>
        <w:t>Foreign</w:t>
      </w:r>
      <w:proofErr w:type="spellEnd"/>
      <w:r>
        <w:rPr>
          <w:rFonts w:ascii="Times New Roman" w:hAnsi="Times New Roman" w:cs="Times New Roman"/>
          <w:i/>
          <w:iCs/>
          <w:sz w:val="24"/>
          <w:szCs w:val="24"/>
        </w:rPr>
        <w:t xml:space="preserve"> Citizens </w:t>
      </w:r>
      <w:r>
        <w:rPr>
          <w:rFonts w:ascii="Times New Roman" w:hAnsi="Times New Roman" w:cs="Times New Roman"/>
          <w:sz w:val="24"/>
          <w:szCs w:val="24"/>
        </w:rPr>
        <w:t xml:space="preserve">as </w:t>
      </w:r>
      <w:proofErr w:type="spellStart"/>
      <w:proofErr w:type="gramStart"/>
      <w:r>
        <w:rPr>
          <w:rFonts w:ascii="Times New Roman" w:hAnsi="Times New Roman" w:cs="Times New Roman"/>
          <w:sz w:val="24"/>
          <w:szCs w:val="24"/>
        </w:rPr>
        <w:t>follows</w:t>
      </w:r>
      <w:proofErr w:type="spellEnd"/>
      <w:r>
        <w:rPr>
          <w:rFonts w:ascii="Times New Roman" w:hAnsi="Times New Roman" w:cs="Times New Roman"/>
          <w:sz w:val="24"/>
          <w:szCs w:val="24"/>
        </w:rPr>
        <w:t>:</w:t>
      </w:r>
      <w:proofErr w:type="gramEnd"/>
    </w:p>
    <w:p w14:paraId="709DEBF1" w14:textId="77777777" w:rsidR="00796C80" w:rsidRDefault="00A1312F">
      <w:pPr>
        <w:pStyle w:val="NoSpacing"/>
        <w:numPr>
          <w:ilvl w:val="0"/>
          <w:numId w:val="38"/>
        </w:numPr>
        <w:spacing w:line="360" w:lineRule="auto"/>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citizens</w:t>
      </w:r>
      <w:proofErr w:type="spellEnd"/>
      <w:proofErr w:type="gramEnd"/>
      <w:r>
        <w:rPr>
          <w:rFonts w:ascii="Times New Roman" w:hAnsi="Times New Roman" w:cs="Times New Roman"/>
          <w:sz w:val="24"/>
          <w:szCs w:val="24"/>
        </w:rPr>
        <w:t xml:space="preserve"> of the </w:t>
      </w:r>
      <w:proofErr w:type="spellStart"/>
      <w:r>
        <w:rPr>
          <w:rFonts w:ascii="Times New Roman" w:hAnsi="Times New Roman" w:cs="Times New Roman"/>
          <w:sz w:val="24"/>
          <w:szCs w:val="24"/>
        </w:rPr>
        <w:t>Member</w:t>
      </w:r>
      <w:proofErr w:type="spellEnd"/>
      <w:r>
        <w:rPr>
          <w:rFonts w:ascii="Times New Roman" w:hAnsi="Times New Roman" w:cs="Times New Roman"/>
          <w:sz w:val="24"/>
          <w:szCs w:val="24"/>
        </w:rPr>
        <w:t xml:space="preserve"> States of the </w:t>
      </w:r>
      <w:proofErr w:type="spellStart"/>
      <w:r>
        <w:rPr>
          <w:rFonts w:ascii="Times New Roman" w:hAnsi="Times New Roman" w:cs="Times New Roman"/>
          <w:sz w:val="24"/>
          <w:szCs w:val="24"/>
        </w:rPr>
        <w:t>European</w:t>
      </w:r>
      <w:proofErr w:type="spellEnd"/>
      <w:r>
        <w:rPr>
          <w:rFonts w:ascii="Times New Roman" w:hAnsi="Times New Roman" w:cs="Times New Roman"/>
          <w:sz w:val="24"/>
          <w:szCs w:val="24"/>
        </w:rPr>
        <w:t xml:space="preserve"> Union, </w:t>
      </w:r>
      <w:proofErr w:type="spellStart"/>
      <w:r>
        <w:rPr>
          <w:rFonts w:ascii="Times New Roman" w:hAnsi="Times New Roman" w:cs="Times New Roman"/>
          <w:sz w:val="24"/>
          <w:szCs w:val="24"/>
        </w:rPr>
        <w:t>citizens</w:t>
      </w:r>
      <w:proofErr w:type="spellEnd"/>
      <w:r>
        <w:rPr>
          <w:rFonts w:ascii="Times New Roman" w:hAnsi="Times New Roman" w:cs="Times New Roman"/>
          <w:sz w:val="24"/>
          <w:szCs w:val="24"/>
        </w:rPr>
        <w:t xml:space="preserve"> of the States </w:t>
      </w:r>
      <w:proofErr w:type="spellStart"/>
      <w:r>
        <w:rPr>
          <w:rFonts w:ascii="Times New Roman" w:hAnsi="Times New Roman" w:cs="Times New Roman"/>
          <w:sz w:val="24"/>
          <w:szCs w:val="24"/>
        </w:rPr>
        <w:t>belonging</w:t>
      </w:r>
      <w:proofErr w:type="spellEnd"/>
      <w:r>
        <w:rPr>
          <w:rFonts w:ascii="Times New Roman" w:hAnsi="Times New Roman" w:cs="Times New Roman"/>
          <w:sz w:val="24"/>
          <w:szCs w:val="24"/>
        </w:rPr>
        <w:t xml:space="preserve"> to the </w:t>
      </w:r>
      <w:proofErr w:type="spellStart"/>
      <w:r>
        <w:rPr>
          <w:rFonts w:ascii="Times New Roman" w:hAnsi="Times New Roman" w:cs="Times New Roman"/>
          <w:sz w:val="24"/>
          <w:szCs w:val="24"/>
        </w:rPr>
        <w:t>European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Economic</w:t>
      </w:r>
      <w:proofErr w:type="spellEnd"/>
      <w:r>
        <w:rPr>
          <w:rFonts w:ascii="Times New Roman" w:hAnsi="Times New Roman" w:cs="Times New Roman"/>
          <w:sz w:val="24"/>
          <w:szCs w:val="24"/>
        </w:rPr>
        <w:t xml:space="preserve"> Area and the Swiss </w:t>
      </w:r>
      <w:proofErr w:type="spellStart"/>
      <w:r>
        <w:rPr>
          <w:rFonts w:ascii="Times New Roman" w:hAnsi="Times New Roman" w:cs="Times New Roman"/>
          <w:sz w:val="24"/>
          <w:szCs w:val="24"/>
        </w:rPr>
        <w:t>Confederation</w:t>
      </w:r>
      <w:proofErr w:type="spellEnd"/>
      <w:r>
        <w:rPr>
          <w:rFonts w:ascii="Times New Roman" w:hAnsi="Times New Roman" w:cs="Times New Roman"/>
          <w:sz w:val="24"/>
          <w:szCs w:val="24"/>
        </w:rPr>
        <w:t xml:space="preserve">, as </w:t>
      </w:r>
      <w:proofErr w:type="spellStart"/>
      <w:r>
        <w:rPr>
          <w:rFonts w:ascii="Times New Roman" w:hAnsi="Times New Roman" w:cs="Times New Roman"/>
          <w:sz w:val="24"/>
          <w:szCs w:val="24"/>
        </w:rPr>
        <w:t>well</w:t>
      </w:r>
      <w:proofErr w:type="spellEnd"/>
      <w:r>
        <w:rPr>
          <w:rFonts w:ascii="Times New Roman" w:hAnsi="Times New Roman" w:cs="Times New Roman"/>
          <w:sz w:val="24"/>
          <w:szCs w:val="24"/>
        </w:rPr>
        <w:t xml:space="preserve"> as British </w:t>
      </w:r>
      <w:proofErr w:type="spellStart"/>
      <w:r>
        <w:rPr>
          <w:rFonts w:ascii="Times New Roman" w:hAnsi="Times New Roman" w:cs="Times New Roman"/>
          <w:sz w:val="24"/>
          <w:szCs w:val="24"/>
        </w:rPr>
        <w:t>citizens</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their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family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members</w:t>
      </w:r>
      <w:proofErr w:type="spellEnd"/>
      <w:r>
        <w:rPr>
          <w:rFonts w:ascii="Times New Roman" w:hAnsi="Times New Roman" w:cs="Times New Roman"/>
          <w:sz w:val="24"/>
          <w:szCs w:val="24"/>
        </w:rPr>
        <w:t xml:space="preserve">, as </w:t>
      </w:r>
      <w:proofErr w:type="spellStart"/>
      <w:r>
        <w:rPr>
          <w:rFonts w:ascii="Times New Roman" w:hAnsi="Times New Roman" w:cs="Times New Roman"/>
          <w:sz w:val="24"/>
          <w:szCs w:val="24"/>
        </w:rPr>
        <w:t>beneficiaries</w:t>
      </w:r>
      <w:proofErr w:type="spellEnd"/>
      <w:r>
        <w:rPr>
          <w:rFonts w:ascii="Times New Roman" w:hAnsi="Times New Roman" w:cs="Times New Roman"/>
          <w:sz w:val="24"/>
          <w:szCs w:val="24"/>
        </w:rPr>
        <w:t xml:space="preserve"> of the Agreement on the </w:t>
      </w:r>
      <w:proofErr w:type="spellStart"/>
      <w:r>
        <w:rPr>
          <w:rFonts w:ascii="Times New Roman" w:hAnsi="Times New Roman" w:cs="Times New Roman"/>
          <w:sz w:val="24"/>
          <w:szCs w:val="24"/>
        </w:rPr>
        <w:t>withdrawal</w:t>
      </w:r>
      <w:proofErr w:type="spellEnd"/>
      <w:r>
        <w:rPr>
          <w:rFonts w:ascii="Times New Roman" w:hAnsi="Times New Roman" w:cs="Times New Roman"/>
          <w:sz w:val="24"/>
          <w:szCs w:val="24"/>
        </w:rPr>
        <w:t xml:space="preserve"> of the United Kingdom of Great </w:t>
      </w:r>
      <w:proofErr w:type="spellStart"/>
      <w:r>
        <w:rPr>
          <w:rFonts w:ascii="Times New Roman" w:hAnsi="Times New Roman" w:cs="Times New Roman"/>
          <w:sz w:val="24"/>
          <w:szCs w:val="24"/>
        </w:rPr>
        <w:t>Britain</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Northern</w:t>
      </w:r>
      <w:proofErr w:type="spellEnd"/>
      <w:r>
        <w:rPr>
          <w:rFonts w:ascii="Times New Roman" w:hAnsi="Times New Roman" w:cs="Times New Roman"/>
          <w:sz w:val="24"/>
          <w:szCs w:val="24"/>
        </w:rPr>
        <w:t xml:space="preserve"> Ireland </w:t>
      </w:r>
      <w:proofErr w:type="spellStart"/>
      <w:r>
        <w:rPr>
          <w:rFonts w:ascii="Times New Roman" w:hAnsi="Times New Roman" w:cs="Times New Roman"/>
          <w:sz w:val="24"/>
          <w:szCs w:val="24"/>
        </w:rPr>
        <w:t>from</w:t>
      </w:r>
      <w:proofErr w:type="spellEnd"/>
      <w:r>
        <w:rPr>
          <w:rFonts w:ascii="Times New Roman" w:hAnsi="Times New Roman" w:cs="Times New Roman"/>
          <w:sz w:val="24"/>
          <w:szCs w:val="24"/>
        </w:rPr>
        <w:t xml:space="preserve"> the </w:t>
      </w:r>
      <w:proofErr w:type="spellStart"/>
      <w:r>
        <w:rPr>
          <w:rFonts w:ascii="Times New Roman" w:hAnsi="Times New Roman" w:cs="Times New Roman"/>
          <w:sz w:val="24"/>
          <w:szCs w:val="24"/>
        </w:rPr>
        <w:t>European</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Union;</w:t>
      </w:r>
      <w:proofErr w:type="gramEnd"/>
      <w:r>
        <w:rPr>
          <w:rFonts w:ascii="Times New Roman" w:hAnsi="Times New Roman" w:cs="Times New Roman"/>
          <w:sz w:val="24"/>
          <w:szCs w:val="24"/>
        </w:rPr>
        <w:t xml:space="preserve"> </w:t>
      </w:r>
    </w:p>
    <w:p w14:paraId="75716440" w14:textId="77777777" w:rsidR="00796C80" w:rsidRDefault="00A1312F">
      <w:pPr>
        <w:pStyle w:val="NoSpacing"/>
        <w:numPr>
          <w:ilvl w:val="0"/>
          <w:numId w:val="38"/>
        </w:numPr>
        <w:spacing w:line="360" w:lineRule="auto"/>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third</w:t>
      </w:r>
      <w:proofErr w:type="spellEnd"/>
      <w:proofErr w:type="gramEnd"/>
      <w:r>
        <w:rPr>
          <w:rFonts w:ascii="Times New Roman" w:hAnsi="Times New Roman" w:cs="Times New Roman"/>
          <w:sz w:val="24"/>
          <w:szCs w:val="24"/>
        </w:rPr>
        <w:t xml:space="preserve">-country </w:t>
      </w:r>
      <w:proofErr w:type="spellStart"/>
      <w:proofErr w:type="gramStart"/>
      <w:r>
        <w:rPr>
          <w:rFonts w:ascii="Times New Roman" w:hAnsi="Times New Roman" w:cs="Times New Roman"/>
          <w:sz w:val="24"/>
          <w:szCs w:val="24"/>
        </w:rPr>
        <w:t>nationals</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14:paraId="1A1FD414" w14:textId="77777777" w:rsidR="00796C80" w:rsidRDefault="00A1312F">
      <w:pPr>
        <w:pStyle w:val="NoSpacing"/>
        <w:numPr>
          <w:ilvl w:val="0"/>
          <w:numId w:val="38"/>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Romanians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everywhere</w:t>
      </w:r>
      <w:proofErr w:type="spellEnd"/>
      <w:r>
        <w:rPr>
          <w:rFonts w:ascii="Times New Roman" w:hAnsi="Times New Roman" w:cs="Times New Roman"/>
          <w:sz w:val="24"/>
          <w:szCs w:val="24"/>
        </w:rPr>
        <w:t xml:space="preserve">. </w:t>
      </w:r>
    </w:p>
    <w:p w14:paraId="5217BB3C"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Art.3. </w:t>
      </w:r>
      <w:r>
        <w:rPr>
          <w:rFonts w:ascii="Times New Roman" w:hAnsi="Times New Roman" w:cs="Times New Roman"/>
          <w:sz w:val="24"/>
          <w:szCs w:val="24"/>
        </w:rPr>
        <w:t xml:space="preserve">Admission to the </w:t>
      </w:r>
      <w:proofErr w:type="spellStart"/>
      <w:r>
        <w:rPr>
          <w:rFonts w:ascii="Times New Roman" w:hAnsi="Times New Roman" w:cs="Times New Roman"/>
          <w:i/>
          <w:iCs/>
          <w:sz w:val="24"/>
          <w:szCs w:val="24"/>
        </w:rPr>
        <w:t>Romanian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Language</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Preparatory</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Year</w:t>
      </w:r>
      <w:proofErr w:type="spellEnd"/>
      <w:r>
        <w:rPr>
          <w:rFonts w:ascii="Times New Roman" w:hAnsi="Times New Roman" w:cs="Times New Roman"/>
          <w:i/>
          <w:iCs/>
          <w:sz w:val="24"/>
          <w:szCs w:val="24"/>
        </w:rPr>
        <w:t xml:space="preserve"> for Foreign Citizens </w:t>
      </w:r>
      <w:r>
        <w:rPr>
          <w:rFonts w:ascii="Times New Roman" w:hAnsi="Times New Roman" w:cs="Times New Roman"/>
          <w:sz w:val="24"/>
          <w:szCs w:val="24"/>
        </w:rPr>
        <w:t xml:space="preserve">study program is organized within the Department for Teaching Staff Training of the Faculty of Smart Education and Innovative Teacher Training of the Danubius International </w:t>
      </w:r>
      <w:proofErr w:type="spellStart"/>
      <w:r>
        <w:rPr>
          <w:rFonts w:ascii="Times New Roman" w:hAnsi="Times New Roman" w:cs="Times New Roman"/>
          <w:sz w:val="24"/>
          <w:szCs w:val="24"/>
        </w:rPr>
        <w:t>University</w:t>
      </w:r>
      <w:proofErr w:type="spellEnd"/>
      <w:r>
        <w:rPr>
          <w:rFonts w:ascii="Times New Roman" w:hAnsi="Times New Roman" w:cs="Times New Roman"/>
          <w:sz w:val="24"/>
          <w:szCs w:val="24"/>
        </w:rPr>
        <w:t xml:space="preserve"> of Galati.</w:t>
      </w:r>
    </w:p>
    <w:p w14:paraId="7376E0EF" w14:textId="520B82A9" w:rsidR="00796C80" w:rsidRDefault="00A1312F">
      <w:pPr>
        <w:pStyle w:val="NoSpacing"/>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Art.4.  </w:t>
      </w:r>
      <w:r>
        <w:rPr>
          <w:rFonts w:ascii="Times New Roman" w:hAnsi="Times New Roman" w:cs="Times New Roman"/>
          <w:sz w:val="24"/>
          <w:szCs w:val="24"/>
        </w:rPr>
        <w:t>The full compo</w:t>
      </w:r>
      <w:r w:rsidR="009233E1">
        <w:rPr>
          <w:rFonts w:ascii="Times New Roman" w:hAnsi="Times New Roman" w:cs="Times New Roman"/>
          <w:sz w:val="24"/>
          <w:szCs w:val="24"/>
        </w:rPr>
        <w:t>nent</w:t>
      </w:r>
      <w:r>
        <w:rPr>
          <w:rFonts w:ascii="Times New Roman" w:hAnsi="Times New Roman" w:cs="Times New Roman"/>
          <w:sz w:val="24"/>
          <w:szCs w:val="24"/>
        </w:rPr>
        <w:t xml:space="preserve"> of the admission commission </w:t>
      </w:r>
      <w:proofErr w:type="spellStart"/>
      <w:r>
        <w:rPr>
          <w:rFonts w:ascii="Times New Roman" w:hAnsi="Times New Roman" w:cs="Times New Roman"/>
          <w:sz w:val="24"/>
          <w:szCs w:val="24"/>
        </w:rPr>
        <w:t>shall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proposed</w:t>
      </w:r>
      <w:proofErr w:type="spellEnd"/>
      <w:r>
        <w:rPr>
          <w:rFonts w:ascii="Times New Roman" w:hAnsi="Times New Roman" w:cs="Times New Roman"/>
          <w:sz w:val="24"/>
          <w:szCs w:val="24"/>
        </w:rPr>
        <w:t xml:space="preserve"> by the Council of the </w:t>
      </w:r>
      <w:r w:rsidR="009233E1">
        <w:rPr>
          <w:rFonts w:ascii="Times New Roman" w:hAnsi="Times New Roman" w:cs="Times New Roman"/>
          <w:sz w:val="24"/>
          <w:szCs w:val="24"/>
        </w:rPr>
        <w:t>School</w:t>
      </w:r>
      <w:r>
        <w:rPr>
          <w:rFonts w:ascii="Times New Roman" w:hAnsi="Times New Roman" w:cs="Times New Roman"/>
          <w:sz w:val="24"/>
          <w:szCs w:val="24"/>
        </w:rPr>
        <w:t xml:space="preserve"> of Smart Education and Innovative Teacher Training, </w:t>
      </w:r>
      <w:proofErr w:type="spellStart"/>
      <w:r>
        <w:rPr>
          <w:rFonts w:ascii="Times New Roman" w:hAnsi="Times New Roman" w:cs="Times New Roman"/>
          <w:sz w:val="24"/>
          <w:szCs w:val="24"/>
        </w:rPr>
        <w:t>shall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endorsed</w:t>
      </w:r>
      <w:proofErr w:type="spellEnd"/>
      <w:r>
        <w:rPr>
          <w:rFonts w:ascii="Times New Roman" w:hAnsi="Times New Roman" w:cs="Times New Roman"/>
          <w:sz w:val="24"/>
          <w:szCs w:val="24"/>
        </w:rPr>
        <w:t xml:space="preserve"> by the </w:t>
      </w:r>
      <w:proofErr w:type="spellStart"/>
      <w:r>
        <w:rPr>
          <w:rFonts w:ascii="Times New Roman" w:hAnsi="Times New Roman" w:cs="Times New Roman"/>
          <w:sz w:val="24"/>
          <w:szCs w:val="24"/>
        </w:rPr>
        <w:t>Board</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Directors</w:t>
      </w:r>
      <w:proofErr w:type="spellEnd"/>
      <w:r>
        <w:rPr>
          <w:rFonts w:ascii="Times New Roman" w:hAnsi="Times New Roman" w:cs="Times New Roman"/>
          <w:sz w:val="24"/>
          <w:szCs w:val="24"/>
        </w:rPr>
        <w:t xml:space="preserve"> of the UID and </w:t>
      </w:r>
      <w:proofErr w:type="spellStart"/>
      <w:r>
        <w:rPr>
          <w:rFonts w:ascii="Times New Roman" w:hAnsi="Times New Roman" w:cs="Times New Roman"/>
          <w:sz w:val="24"/>
          <w:szCs w:val="24"/>
        </w:rPr>
        <w:t>shall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approved</w:t>
      </w:r>
      <w:proofErr w:type="spellEnd"/>
      <w:r>
        <w:rPr>
          <w:rFonts w:ascii="Times New Roman" w:hAnsi="Times New Roman" w:cs="Times New Roman"/>
          <w:sz w:val="24"/>
          <w:szCs w:val="24"/>
        </w:rPr>
        <w:t xml:space="preserve"> by the </w:t>
      </w:r>
      <w:proofErr w:type="spellStart"/>
      <w:r>
        <w:rPr>
          <w:rFonts w:ascii="Times New Roman" w:hAnsi="Times New Roman" w:cs="Times New Roman"/>
          <w:sz w:val="24"/>
          <w:szCs w:val="24"/>
        </w:rPr>
        <w:t>University</w:t>
      </w:r>
      <w:proofErr w:type="spellEnd"/>
      <w:r>
        <w:rPr>
          <w:rFonts w:ascii="Times New Roman" w:hAnsi="Times New Roman" w:cs="Times New Roman"/>
          <w:sz w:val="24"/>
          <w:szCs w:val="24"/>
        </w:rPr>
        <w:t xml:space="preserve"> Senate. After </w:t>
      </w:r>
      <w:proofErr w:type="spellStart"/>
      <w:r>
        <w:rPr>
          <w:rFonts w:ascii="Times New Roman" w:hAnsi="Times New Roman" w:cs="Times New Roman"/>
          <w:sz w:val="24"/>
          <w:szCs w:val="24"/>
        </w:rPr>
        <w:t>approval</w:t>
      </w:r>
      <w:proofErr w:type="spellEnd"/>
      <w:r>
        <w:rPr>
          <w:rFonts w:ascii="Times New Roman" w:hAnsi="Times New Roman" w:cs="Times New Roman"/>
          <w:sz w:val="24"/>
          <w:szCs w:val="24"/>
        </w:rPr>
        <w:t xml:space="preserve">, the Rector of Danubius International </w:t>
      </w:r>
      <w:proofErr w:type="spellStart"/>
      <w:r>
        <w:rPr>
          <w:rFonts w:ascii="Times New Roman" w:hAnsi="Times New Roman" w:cs="Times New Roman"/>
          <w:sz w:val="24"/>
          <w:szCs w:val="24"/>
        </w:rPr>
        <w:t>University</w:t>
      </w:r>
      <w:proofErr w:type="spellEnd"/>
      <w:r>
        <w:rPr>
          <w:rFonts w:ascii="Times New Roman" w:hAnsi="Times New Roman" w:cs="Times New Roman"/>
          <w:sz w:val="24"/>
          <w:szCs w:val="24"/>
        </w:rPr>
        <w:t xml:space="preserve"> issues the </w:t>
      </w:r>
      <w:proofErr w:type="spellStart"/>
      <w:r>
        <w:rPr>
          <w:rFonts w:ascii="Times New Roman" w:hAnsi="Times New Roman" w:cs="Times New Roman"/>
          <w:sz w:val="24"/>
          <w:szCs w:val="24"/>
        </w:rPr>
        <w:t>decision</w:t>
      </w:r>
      <w:proofErr w:type="spellEnd"/>
      <w:r>
        <w:rPr>
          <w:rFonts w:ascii="Times New Roman" w:hAnsi="Times New Roman" w:cs="Times New Roman"/>
          <w:sz w:val="24"/>
          <w:szCs w:val="24"/>
        </w:rPr>
        <w:t xml:space="preserve"> on the compo</w:t>
      </w:r>
      <w:r w:rsidR="009233E1">
        <w:rPr>
          <w:rFonts w:ascii="Times New Roman" w:hAnsi="Times New Roman" w:cs="Times New Roman"/>
          <w:sz w:val="24"/>
          <w:szCs w:val="24"/>
        </w:rPr>
        <w:t>nent</w:t>
      </w:r>
      <w:r>
        <w:rPr>
          <w:rFonts w:ascii="Times New Roman" w:hAnsi="Times New Roman" w:cs="Times New Roman"/>
          <w:sz w:val="24"/>
          <w:szCs w:val="24"/>
        </w:rPr>
        <w:t xml:space="preserve"> of the admission </w:t>
      </w:r>
      <w:proofErr w:type="spellStart"/>
      <w:r>
        <w:rPr>
          <w:rFonts w:ascii="Times New Roman" w:hAnsi="Times New Roman" w:cs="Times New Roman"/>
          <w:sz w:val="24"/>
          <w:szCs w:val="24"/>
        </w:rPr>
        <w:t>committee</w:t>
      </w:r>
      <w:proofErr w:type="spellEnd"/>
      <w:r>
        <w:rPr>
          <w:rFonts w:ascii="Times New Roman" w:hAnsi="Times New Roman" w:cs="Times New Roman"/>
          <w:sz w:val="24"/>
          <w:szCs w:val="24"/>
        </w:rPr>
        <w:t xml:space="preserve">. </w:t>
      </w:r>
    </w:p>
    <w:p w14:paraId="32A01F7F"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b/>
          <w:bCs/>
          <w:sz w:val="24"/>
          <w:szCs w:val="24"/>
        </w:rPr>
        <w:t>Art.5</w:t>
      </w:r>
      <w:r>
        <w:rPr>
          <w:rFonts w:ascii="Times New Roman" w:hAnsi="Times New Roman" w:cs="Times New Roman"/>
          <w:sz w:val="24"/>
          <w:szCs w:val="24"/>
        </w:rPr>
        <w:t xml:space="preserve">. The admission of candidates to the study program </w:t>
      </w:r>
      <w:r>
        <w:rPr>
          <w:rFonts w:ascii="Times New Roman" w:hAnsi="Times New Roman" w:cs="Times New Roman"/>
          <w:i/>
          <w:iCs/>
          <w:sz w:val="24"/>
          <w:szCs w:val="24"/>
        </w:rPr>
        <w:t xml:space="preserve">Preparatory Year of Romanian Language for Foreign Citizens </w:t>
      </w:r>
      <w:r>
        <w:rPr>
          <w:rFonts w:ascii="Times New Roman" w:hAnsi="Times New Roman" w:cs="Times New Roman"/>
          <w:sz w:val="24"/>
          <w:szCs w:val="24"/>
        </w:rPr>
        <w:t xml:space="preserve">will be organized in two admission sessions, respectively April-July and July-September, according to the admission calendar attached to </w:t>
      </w:r>
      <w:proofErr w:type="spellStart"/>
      <w:r>
        <w:rPr>
          <w:rFonts w:ascii="Times New Roman" w:hAnsi="Times New Roman" w:cs="Times New Roman"/>
          <w:sz w:val="24"/>
          <w:szCs w:val="24"/>
        </w:rPr>
        <w:t>this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Methodology</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Annex no. 1</w:t>
      </w:r>
      <w:r>
        <w:rPr>
          <w:rFonts w:ascii="Times New Roman" w:hAnsi="Times New Roman" w:cs="Times New Roman"/>
          <w:sz w:val="24"/>
          <w:szCs w:val="24"/>
        </w:rPr>
        <w:t>).</w:t>
      </w:r>
    </w:p>
    <w:p w14:paraId="43E5098D" w14:textId="77777777" w:rsidR="00796C80" w:rsidRDefault="00796C80">
      <w:pPr>
        <w:pStyle w:val="NoSpacing"/>
        <w:spacing w:line="360" w:lineRule="auto"/>
        <w:jc w:val="both"/>
        <w:rPr>
          <w:rFonts w:ascii="Times New Roman" w:hAnsi="Times New Roman" w:cs="Times New Roman"/>
          <w:sz w:val="24"/>
          <w:szCs w:val="24"/>
        </w:rPr>
      </w:pPr>
    </w:p>
    <w:p w14:paraId="44AC4BD3" w14:textId="77777777" w:rsidR="00796C80" w:rsidRDefault="00A1312F">
      <w:pPr>
        <w:pStyle w:val="NoSpacing"/>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5.5 ADMISSION TO THE ROMANIAN LANGUAGE PREPARATORY YEAR STUDY PROGRAM FOR FOREIGN CITIZENS </w:t>
      </w:r>
    </w:p>
    <w:p w14:paraId="20E5C32F"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5.5.1. Stages of the admission process to the study program </w:t>
      </w:r>
      <w:r>
        <w:rPr>
          <w:rFonts w:ascii="Times New Roman" w:hAnsi="Times New Roman" w:cs="Times New Roman"/>
          <w:b/>
          <w:i/>
          <w:iCs/>
          <w:sz w:val="24"/>
          <w:szCs w:val="24"/>
        </w:rPr>
        <w:t xml:space="preserve">Preparatory year of Romanian language for foreign citizens </w:t>
      </w:r>
    </w:p>
    <w:p w14:paraId="297D9A46"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Art.6. </w:t>
      </w:r>
      <w:r>
        <w:rPr>
          <w:rFonts w:ascii="Times New Roman" w:hAnsi="Times New Roman" w:cs="Times New Roman"/>
          <w:sz w:val="24"/>
          <w:szCs w:val="24"/>
        </w:rPr>
        <w:t xml:space="preserve">For candidates </w:t>
      </w:r>
      <w:proofErr w:type="spellStart"/>
      <w:r>
        <w:rPr>
          <w:rFonts w:ascii="Times New Roman" w:hAnsi="Times New Roman" w:cs="Times New Roman"/>
          <w:sz w:val="24"/>
          <w:szCs w:val="24"/>
        </w:rPr>
        <w:t>who</w:t>
      </w:r>
      <w:proofErr w:type="spellEnd"/>
      <w:r>
        <w:rPr>
          <w:rFonts w:ascii="Times New Roman" w:hAnsi="Times New Roman" w:cs="Times New Roman"/>
          <w:sz w:val="24"/>
          <w:szCs w:val="24"/>
        </w:rPr>
        <w:t xml:space="preserve"> are </w:t>
      </w:r>
      <w:proofErr w:type="spellStart"/>
      <w:r>
        <w:rPr>
          <w:rFonts w:ascii="Times New Roman" w:hAnsi="Times New Roman" w:cs="Times New Roman"/>
          <w:sz w:val="24"/>
          <w:szCs w:val="24"/>
        </w:rPr>
        <w:t>citizens</w:t>
      </w:r>
      <w:proofErr w:type="spellEnd"/>
      <w:r>
        <w:rPr>
          <w:rFonts w:ascii="Times New Roman" w:hAnsi="Times New Roman" w:cs="Times New Roman"/>
          <w:sz w:val="24"/>
          <w:szCs w:val="24"/>
        </w:rPr>
        <w:t xml:space="preserve"> of the </w:t>
      </w:r>
      <w:proofErr w:type="spellStart"/>
      <w:r>
        <w:rPr>
          <w:rFonts w:ascii="Times New Roman" w:hAnsi="Times New Roman" w:cs="Times New Roman"/>
          <w:sz w:val="24"/>
          <w:szCs w:val="24"/>
        </w:rPr>
        <w:t>Member</w:t>
      </w:r>
      <w:proofErr w:type="spellEnd"/>
      <w:r>
        <w:rPr>
          <w:rFonts w:ascii="Times New Roman" w:hAnsi="Times New Roman" w:cs="Times New Roman"/>
          <w:sz w:val="24"/>
          <w:szCs w:val="24"/>
        </w:rPr>
        <w:t xml:space="preserve"> States of the </w:t>
      </w:r>
      <w:proofErr w:type="spellStart"/>
      <w:r>
        <w:rPr>
          <w:rFonts w:ascii="Times New Roman" w:hAnsi="Times New Roman" w:cs="Times New Roman"/>
          <w:sz w:val="24"/>
          <w:szCs w:val="24"/>
        </w:rPr>
        <w:t>European</w:t>
      </w:r>
      <w:proofErr w:type="spellEnd"/>
      <w:r>
        <w:rPr>
          <w:rFonts w:ascii="Times New Roman" w:hAnsi="Times New Roman" w:cs="Times New Roman"/>
          <w:sz w:val="24"/>
          <w:szCs w:val="24"/>
        </w:rPr>
        <w:t xml:space="preserve"> Union, </w:t>
      </w:r>
      <w:proofErr w:type="spellStart"/>
      <w:r>
        <w:rPr>
          <w:rFonts w:ascii="Times New Roman" w:hAnsi="Times New Roman" w:cs="Times New Roman"/>
          <w:sz w:val="24"/>
          <w:szCs w:val="24"/>
        </w:rPr>
        <w:t>citizens</w:t>
      </w:r>
      <w:proofErr w:type="spellEnd"/>
      <w:r>
        <w:rPr>
          <w:rFonts w:ascii="Times New Roman" w:hAnsi="Times New Roman" w:cs="Times New Roman"/>
          <w:sz w:val="24"/>
          <w:szCs w:val="24"/>
        </w:rPr>
        <w:t xml:space="preserve"> of the States </w:t>
      </w:r>
      <w:proofErr w:type="spellStart"/>
      <w:r>
        <w:rPr>
          <w:rFonts w:ascii="Times New Roman" w:hAnsi="Times New Roman" w:cs="Times New Roman"/>
          <w:sz w:val="24"/>
          <w:szCs w:val="24"/>
        </w:rPr>
        <w:t>belonging</w:t>
      </w:r>
      <w:proofErr w:type="spellEnd"/>
      <w:r>
        <w:rPr>
          <w:rFonts w:ascii="Times New Roman" w:hAnsi="Times New Roman" w:cs="Times New Roman"/>
          <w:sz w:val="24"/>
          <w:szCs w:val="24"/>
        </w:rPr>
        <w:t xml:space="preserve"> to the </w:t>
      </w:r>
      <w:proofErr w:type="spellStart"/>
      <w:r>
        <w:rPr>
          <w:rFonts w:ascii="Times New Roman" w:hAnsi="Times New Roman" w:cs="Times New Roman"/>
          <w:sz w:val="24"/>
          <w:szCs w:val="24"/>
        </w:rPr>
        <w:t>European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Economic</w:t>
      </w:r>
      <w:proofErr w:type="spellEnd"/>
      <w:r>
        <w:rPr>
          <w:rFonts w:ascii="Times New Roman" w:hAnsi="Times New Roman" w:cs="Times New Roman"/>
          <w:sz w:val="24"/>
          <w:szCs w:val="24"/>
        </w:rPr>
        <w:t xml:space="preserve"> Area and of the Swiss </w:t>
      </w:r>
      <w:proofErr w:type="spellStart"/>
      <w:r>
        <w:rPr>
          <w:rFonts w:ascii="Times New Roman" w:hAnsi="Times New Roman" w:cs="Times New Roman"/>
          <w:sz w:val="24"/>
          <w:szCs w:val="24"/>
        </w:rPr>
        <w:t>Confederation</w:t>
      </w:r>
      <w:proofErr w:type="spellEnd"/>
      <w:r>
        <w:rPr>
          <w:rFonts w:ascii="Times New Roman" w:hAnsi="Times New Roman" w:cs="Times New Roman"/>
          <w:sz w:val="24"/>
          <w:szCs w:val="24"/>
        </w:rPr>
        <w:t xml:space="preserve">, as </w:t>
      </w:r>
      <w:proofErr w:type="spellStart"/>
      <w:r>
        <w:rPr>
          <w:rFonts w:ascii="Times New Roman" w:hAnsi="Times New Roman" w:cs="Times New Roman"/>
          <w:sz w:val="24"/>
          <w:szCs w:val="24"/>
        </w:rPr>
        <w:t>well</w:t>
      </w:r>
      <w:proofErr w:type="spellEnd"/>
      <w:r>
        <w:rPr>
          <w:rFonts w:ascii="Times New Roman" w:hAnsi="Times New Roman" w:cs="Times New Roman"/>
          <w:sz w:val="24"/>
          <w:szCs w:val="24"/>
        </w:rPr>
        <w:t xml:space="preserve"> as British </w:t>
      </w:r>
      <w:proofErr w:type="spellStart"/>
      <w:r>
        <w:rPr>
          <w:rFonts w:ascii="Times New Roman" w:hAnsi="Times New Roman" w:cs="Times New Roman"/>
          <w:sz w:val="24"/>
          <w:szCs w:val="24"/>
        </w:rPr>
        <w:t>citizens</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their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family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members</w:t>
      </w:r>
      <w:proofErr w:type="spellEnd"/>
      <w:r>
        <w:rPr>
          <w:rFonts w:ascii="Times New Roman" w:hAnsi="Times New Roman" w:cs="Times New Roman"/>
          <w:sz w:val="24"/>
          <w:szCs w:val="24"/>
        </w:rPr>
        <w:t xml:space="preserve">, as </w:t>
      </w:r>
      <w:proofErr w:type="spellStart"/>
      <w:r>
        <w:rPr>
          <w:rFonts w:ascii="Times New Roman" w:hAnsi="Times New Roman" w:cs="Times New Roman"/>
          <w:sz w:val="24"/>
          <w:szCs w:val="24"/>
        </w:rPr>
        <w:t>beneficiaries</w:t>
      </w:r>
      <w:proofErr w:type="spellEnd"/>
      <w:r>
        <w:rPr>
          <w:rFonts w:ascii="Times New Roman" w:hAnsi="Times New Roman" w:cs="Times New Roman"/>
          <w:sz w:val="24"/>
          <w:szCs w:val="24"/>
        </w:rPr>
        <w:t xml:space="preserve"> of the Agreement on the </w:t>
      </w:r>
      <w:proofErr w:type="spellStart"/>
      <w:r>
        <w:rPr>
          <w:rFonts w:ascii="Times New Roman" w:hAnsi="Times New Roman" w:cs="Times New Roman"/>
          <w:sz w:val="24"/>
          <w:szCs w:val="24"/>
        </w:rPr>
        <w:t>Withdrawal</w:t>
      </w:r>
      <w:proofErr w:type="spellEnd"/>
      <w:r>
        <w:rPr>
          <w:rFonts w:ascii="Times New Roman" w:hAnsi="Times New Roman" w:cs="Times New Roman"/>
          <w:sz w:val="24"/>
          <w:szCs w:val="24"/>
        </w:rPr>
        <w:t xml:space="preserve"> of the United Kingdom of Great </w:t>
      </w:r>
      <w:proofErr w:type="spellStart"/>
      <w:r>
        <w:rPr>
          <w:rFonts w:ascii="Times New Roman" w:hAnsi="Times New Roman" w:cs="Times New Roman"/>
          <w:sz w:val="24"/>
          <w:szCs w:val="24"/>
        </w:rPr>
        <w:t>Britain</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Northern</w:t>
      </w:r>
      <w:proofErr w:type="spellEnd"/>
      <w:r>
        <w:rPr>
          <w:rFonts w:ascii="Times New Roman" w:hAnsi="Times New Roman" w:cs="Times New Roman"/>
          <w:sz w:val="24"/>
          <w:szCs w:val="24"/>
        </w:rPr>
        <w:t xml:space="preserve"> Ireland </w:t>
      </w:r>
      <w:proofErr w:type="spellStart"/>
      <w:r>
        <w:rPr>
          <w:rFonts w:ascii="Times New Roman" w:hAnsi="Times New Roman" w:cs="Times New Roman"/>
          <w:sz w:val="24"/>
          <w:szCs w:val="24"/>
        </w:rPr>
        <w:t>from</w:t>
      </w:r>
      <w:proofErr w:type="spellEnd"/>
      <w:r>
        <w:rPr>
          <w:rFonts w:ascii="Times New Roman" w:hAnsi="Times New Roman" w:cs="Times New Roman"/>
          <w:sz w:val="24"/>
          <w:szCs w:val="24"/>
        </w:rPr>
        <w:t xml:space="preserve"> the </w:t>
      </w:r>
      <w:proofErr w:type="spellStart"/>
      <w:r>
        <w:rPr>
          <w:rFonts w:ascii="Times New Roman" w:hAnsi="Times New Roman" w:cs="Times New Roman"/>
          <w:sz w:val="24"/>
          <w:szCs w:val="24"/>
        </w:rPr>
        <w:t>European</w:t>
      </w:r>
      <w:proofErr w:type="spellEnd"/>
      <w:r>
        <w:rPr>
          <w:rFonts w:ascii="Times New Roman" w:hAnsi="Times New Roman" w:cs="Times New Roman"/>
          <w:sz w:val="24"/>
          <w:szCs w:val="24"/>
        </w:rPr>
        <w:t xml:space="preserve"> Union, the admission process </w:t>
      </w:r>
      <w:proofErr w:type="spellStart"/>
      <w:r>
        <w:rPr>
          <w:rFonts w:ascii="Times New Roman" w:hAnsi="Times New Roman" w:cs="Times New Roman"/>
          <w:sz w:val="24"/>
          <w:szCs w:val="24"/>
        </w:rPr>
        <w:t>involves</w:t>
      </w:r>
      <w:proofErr w:type="spellEnd"/>
      <w:r>
        <w:rPr>
          <w:rFonts w:ascii="Times New Roman" w:hAnsi="Times New Roman" w:cs="Times New Roman"/>
          <w:sz w:val="24"/>
          <w:szCs w:val="24"/>
        </w:rPr>
        <w:t xml:space="preserve"> the </w:t>
      </w:r>
      <w:proofErr w:type="spellStart"/>
      <w:r>
        <w:rPr>
          <w:rFonts w:ascii="Times New Roman" w:hAnsi="Times New Roman" w:cs="Times New Roman"/>
          <w:sz w:val="24"/>
          <w:szCs w:val="24"/>
        </w:rPr>
        <w:t>following</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steps</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14:paraId="52942BBF" w14:textId="77777777" w:rsidR="00796C80" w:rsidRDefault="00A1312F">
      <w:pPr>
        <w:pStyle w:val="NoSpacing"/>
        <w:spacing w:line="36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1. registration of candidates and </w:t>
      </w:r>
      <w:proofErr w:type="spellStart"/>
      <w:r>
        <w:rPr>
          <w:rFonts w:ascii="Times New Roman" w:hAnsi="Times New Roman" w:cs="Times New Roman"/>
          <w:sz w:val="24"/>
          <w:szCs w:val="24"/>
        </w:rPr>
        <w:t>selection</w:t>
      </w:r>
      <w:proofErr w:type="spellEnd"/>
      <w:r>
        <w:rPr>
          <w:rFonts w:ascii="Times New Roman" w:hAnsi="Times New Roman" w:cs="Times New Roman"/>
          <w:sz w:val="24"/>
          <w:szCs w:val="24"/>
        </w:rPr>
        <w:t xml:space="preserve"> of files;</w:t>
      </w:r>
    </w:p>
    <w:p w14:paraId="195F20B2" w14:textId="77777777" w:rsidR="00796C80" w:rsidRDefault="00A1312F">
      <w:pPr>
        <w:pStyle w:val="NoSpacing"/>
        <w:spacing w:line="36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obtaining</w:t>
      </w:r>
      <w:proofErr w:type="spellEnd"/>
      <w:r>
        <w:rPr>
          <w:rFonts w:ascii="Times New Roman" w:hAnsi="Times New Roman" w:cs="Times New Roman"/>
          <w:sz w:val="24"/>
          <w:szCs w:val="24"/>
        </w:rPr>
        <w:t xml:space="preserve"> the </w:t>
      </w:r>
      <w:proofErr w:type="spellStart"/>
      <w:r>
        <w:rPr>
          <w:rFonts w:ascii="Times New Roman" w:hAnsi="Times New Roman" w:cs="Times New Roman"/>
          <w:sz w:val="24"/>
          <w:szCs w:val="24"/>
        </w:rPr>
        <w:t>equivalence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certificate</w:t>
      </w:r>
      <w:proofErr w:type="spellEnd"/>
      <w:r>
        <w:rPr>
          <w:rFonts w:ascii="Times New Roman" w:hAnsi="Times New Roman" w:cs="Times New Roman"/>
          <w:sz w:val="24"/>
          <w:szCs w:val="24"/>
        </w:rPr>
        <w:t>;</w:t>
      </w:r>
    </w:p>
    <w:p w14:paraId="71760C20" w14:textId="77777777" w:rsidR="00796C80" w:rsidRDefault="00A1312F">
      <w:pPr>
        <w:pStyle w:val="NoSpacing"/>
        <w:spacing w:line="36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3. displaying the list of candidates who have obtained the equivalence certificate and who can </w:t>
      </w:r>
      <w:proofErr w:type="spellStart"/>
      <w:r>
        <w:rPr>
          <w:rFonts w:ascii="Times New Roman" w:hAnsi="Times New Roman" w:cs="Times New Roman"/>
          <w:sz w:val="24"/>
          <w:szCs w:val="24"/>
        </w:rPr>
        <w:t>be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declared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admitted</w:t>
      </w:r>
      <w:proofErr w:type="spellEnd"/>
      <w:r>
        <w:rPr>
          <w:rFonts w:ascii="Times New Roman" w:hAnsi="Times New Roman" w:cs="Times New Roman"/>
          <w:sz w:val="24"/>
          <w:szCs w:val="24"/>
        </w:rPr>
        <w:t>;</w:t>
      </w:r>
    </w:p>
    <w:p w14:paraId="58BC220F"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4. payment of the </w:t>
      </w:r>
      <w:proofErr w:type="spellStart"/>
      <w:r>
        <w:rPr>
          <w:rFonts w:ascii="Times New Roman" w:hAnsi="Times New Roman" w:cs="Times New Roman"/>
          <w:sz w:val="24"/>
          <w:szCs w:val="24"/>
        </w:rPr>
        <w:t>tuition</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fee</w:t>
      </w:r>
      <w:proofErr w:type="spellEnd"/>
      <w:r>
        <w:rPr>
          <w:rFonts w:ascii="Times New Roman" w:hAnsi="Times New Roman" w:cs="Times New Roman"/>
          <w:sz w:val="24"/>
          <w:szCs w:val="24"/>
        </w:rPr>
        <w:t>;</w:t>
      </w:r>
      <w:proofErr w:type="gramEnd"/>
    </w:p>
    <w:p w14:paraId="44736BCC" w14:textId="0C518734"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5. </w:t>
      </w:r>
      <w:proofErr w:type="spellStart"/>
      <w:r w:rsidR="009233E1">
        <w:rPr>
          <w:rFonts w:ascii="Times New Roman" w:hAnsi="Times New Roman" w:cs="Times New Roman"/>
          <w:sz w:val="24"/>
          <w:szCs w:val="24"/>
        </w:rPr>
        <w:t>s</w:t>
      </w:r>
      <w:r>
        <w:rPr>
          <w:rFonts w:ascii="Times New Roman" w:hAnsi="Times New Roman" w:cs="Times New Roman"/>
          <w:sz w:val="24"/>
          <w:szCs w:val="24"/>
        </w:rPr>
        <w:t>tudent</w:t>
      </w:r>
      <w:proofErr w:type="spellEnd"/>
      <w:r>
        <w:rPr>
          <w:rFonts w:ascii="Times New Roman" w:hAnsi="Times New Roman" w:cs="Times New Roman"/>
          <w:sz w:val="24"/>
          <w:szCs w:val="24"/>
        </w:rPr>
        <w:t xml:space="preserve"> e</w:t>
      </w:r>
      <w:proofErr w:type="spellStart"/>
      <w:r>
        <w:rPr>
          <w:rFonts w:ascii="Times New Roman" w:hAnsi="Times New Roman" w:cs="Times New Roman"/>
          <w:sz w:val="24"/>
          <w:szCs w:val="24"/>
        </w:rPr>
        <w:t>nrollment</w:t>
      </w:r>
      <w:proofErr w:type="spellEnd"/>
    </w:p>
    <w:p w14:paraId="1AFB3C7D"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Art.7. </w:t>
      </w:r>
      <w:r>
        <w:rPr>
          <w:rFonts w:ascii="Times New Roman" w:hAnsi="Times New Roman" w:cs="Times New Roman"/>
          <w:sz w:val="24"/>
          <w:szCs w:val="24"/>
        </w:rPr>
        <w:t xml:space="preserve">For candidates </w:t>
      </w:r>
      <w:proofErr w:type="spellStart"/>
      <w:r>
        <w:rPr>
          <w:rFonts w:ascii="Times New Roman" w:hAnsi="Times New Roman" w:cs="Times New Roman"/>
          <w:sz w:val="24"/>
          <w:szCs w:val="24"/>
        </w:rPr>
        <w:t>who</w:t>
      </w:r>
      <w:proofErr w:type="spellEnd"/>
      <w:r>
        <w:rPr>
          <w:rFonts w:ascii="Times New Roman" w:hAnsi="Times New Roman" w:cs="Times New Roman"/>
          <w:sz w:val="24"/>
          <w:szCs w:val="24"/>
        </w:rPr>
        <w:t xml:space="preserve"> are </w:t>
      </w:r>
      <w:proofErr w:type="spellStart"/>
      <w:r>
        <w:rPr>
          <w:rFonts w:ascii="Times New Roman" w:hAnsi="Times New Roman" w:cs="Times New Roman"/>
          <w:sz w:val="24"/>
          <w:szCs w:val="24"/>
        </w:rPr>
        <w:t>foreign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citizens</w:t>
      </w:r>
      <w:proofErr w:type="spellEnd"/>
      <w:r>
        <w:rPr>
          <w:rFonts w:ascii="Times New Roman" w:hAnsi="Times New Roman" w:cs="Times New Roman"/>
          <w:sz w:val="24"/>
          <w:szCs w:val="24"/>
        </w:rPr>
        <w:t xml:space="preserve"> of the </w:t>
      </w:r>
      <w:proofErr w:type="spellStart"/>
      <w:r>
        <w:rPr>
          <w:rFonts w:ascii="Times New Roman" w:hAnsi="Times New Roman" w:cs="Times New Roman"/>
          <w:sz w:val="24"/>
          <w:szCs w:val="24"/>
        </w:rPr>
        <w:t>European</w:t>
      </w:r>
      <w:proofErr w:type="spellEnd"/>
      <w:r>
        <w:rPr>
          <w:rFonts w:ascii="Times New Roman" w:hAnsi="Times New Roman" w:cs="Times New Roman"/>
          <w:sz w:val="24"/>
          <w:szCs w:val="24"/>
        </w:rPr>
        <w:t xml:space="preserve"> Union, the </w:t>
      </w:r>
      <w:proofErr w:type="spellStart"/>
      <w:r>
        <w:rPr>
          <w:rFonts w:ascii="Times New Roman" w:hAnsi="Times New Roman" w:cs="Times New Roman"/>
          <w:sz w:val="24"/>
          <w:szCs w:val="24"/>
        </w:rPr>
        <w:t>European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Economic</w:t>
      </w:r>
      <w:proofErr w:type="spellEnd"/>
      <w:r>
        <w:rPr>
          <w:rFonts w:ascii="Times New Roman" w:hAnsi="Times New Roman" w:cs="Times New Roman"/>
          <w:sz w:val="24"/>
          <w:szCs w:val="24"/>
        </w:rPr>
        <w:t xml:space="preserve"> Area and the Swiss </w:t>
      </w:r>
      <w:proofErr w:type="spellStart"/>
      <w:r>
        <w:rPr>
          <w:rFonts w:ascii="Times New Roman" w:hAnsi="Times New Roman" w:cs="Times New Roman"/>
          <w:sz w:val="24"/>
          <w:szCs w:val="24"/>
        </w:rPr>
        <w:t>Confederation</w:t>
      </w:r>
      <w:proofErr w:type="spellEnd"/>
      <w:r>
        <w:rPr>
          <w:rFonts w:ascii="Times New Roman" w:hAnsi="Times New Roman" w:cs="Times New Roman"/>
          <w:sz w:val="24"/>
          <w:szCs w:val="24"/>
        </w:rPr>
        <w:t xml:space="preserve">, the admission process </w:t>
      </w:r>
      <w:proofErr w:type="spellStart"/>
      <w:r>
        <w:rPr>
          <w:rFonts w:ascii="Times New Roman" w:hAnsi="Times New Roman" w:cs="Times New Roman"/>
          <w:sz w:val="24"/>
          <w:szCs w:val="24"/>
        </w:rPr>
        <w:t>involves</w:t>
      </w:r>
      <w:proofErr w:type="spellEnd"/>
      <w:r>
        <w:rPr>
          <w:rFonts w:ascii="Times New Roman" w:hAnsi="Times New Roman" w:cs="Times New Roman"/>
          <w:sz w:val="24"/>
          <w:szCs w:val="24"/>
        </w:rPr>
        <w:t xml:space="preserve"> the </w:t>
      </w:r>
      <w:proofErr w:type="spellStart"/>
      <w:r>
        <w:rPr>
          <w:rFonts w:ascii="Times New Roman" w:hAnsi="Times New Roman" w:cs="Times New Roman"/>
          <w:sz w:val="24"/>
          <w:szCs w:val="24"/>
        </w:rPr>
        <w:t>following</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steps</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14:paraId="334C56E9" w14:textId="77777777" w:rsidR="00796C80" w:rsidRDefault="00A1312F">
      <w:pPr>
        <w:pStyle w:val="NoSpacing"/>
        <w:spacing w:line="36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1. registration of candidates and selection of files; </w:t>
      </w:r>
    </w:p>
    <w:p w14:paraId="12AEF7C6"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 obtaining the letter of acceptance to </w:t>
      </w:r>
      <w:proofErr w:type="gramStart"/>
      <w:r>
        <w:rPr>
          <w:rFonts w:ascii="Times New Roman" w:hAnsi="Times New Roman" w:cs="Times New Roman"/>
          <w:sz w:val="24"/>
          <w:szCs w:val="24"/>
        </w:rPr>
        <w:t>studies;</w:t>
      </w:r>
      <w:proofErr w:type="gramEnd"/>
      <w:r>
        <w:rPr>
          <w:rFonts w:ascii="Times New Roman" w:hAnsi="Times New Roman" w:cs="Times New Roman"/>
          <w:sz w:val="24"/>
          <w:szCs w:val="24"/>
        </w:rPr>
        <w:t xml:space="preserve"> </w:t>
      </w:r>
    </w:p>
    <w:p w14:paraId="5D641336"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3. displaying the list of candidates who have obtained the letter of acceptance to studies and who can be declared </w:t>
      </w:r>
      <w:proofErr w:type="gramStart"/>
      <w:r>
        <w:rPr>
          <w:rFonts w:ascii="Times New Roman" w:hAnsi="Times New Roman" w:cs="Times New Roman"/>
          <w:sz w:val="24"/>
          <w:szCs w:val="24"/>
        </w:rPr>
        <w:t>admitted;</w:t>
      </w:r>
      <w:proofErr w:type="gramEnd"/>
      <w:r>
        <w:rPr>
          <w:rFonts w:ascii="Times New Roman" w:hAnsi="Times New Roman" w:cs="Times New Roman"/>
          <w:sz w:val="24"/>
          <w:szCs w:val="24"/>
        </w:rPr>
        <w:t xml:space="preserve"> </w:t>
      </w:r>
    </w:p>
    <w:p w14:paraId="6341E5DE"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4. payment of the tuition </w:t>
      </w:r>
      <w:proofErr w:type="gramStart"/>
      <w:r>
        <w:rPr>
          <w:rFonts w:ascii="Times New Roman" w:hAnsi="Times New Roman" w:cs="Times New Roman"/>
          <w:sz w:val="24"/>
          <w:szCs w:val="24"/>
        </w:rPr>
        <w:t>fee;</w:t>
      </w:r>
      <w:proofErr w:type="gramEnd"/>
      <w:r>
        <w:rPr>
          <w:rFonts w:ascii="Times New Roman" w:hAnsi="Times New Roman" w:cs="Times New Roman"/>
          <w:sz w:val="24"/>
          <w:szCs w:val="24"/>
        </w:rPr>
        <w:t xml:space="preserve"> </w:t>
      </w:r>
    </w:p>
    <w:p w14:paraId="721C5B06" w14:textId="77777777" w:rsidR="00796C80" w:rsidRDefault="00A1312F">
      <w:pPr>
        <w:pStyle w:val="NoSpacing"/>
        <w:spacing w:line="36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5. obtaining the study visa; </w:t>
      </w:r>
    </w:p>
    <w:p w14:paraId="44DCEC2A" w14:textId="77777777" w:rsidR="00796C80" w:rsidRDefault="00A1312F">
      <w:pPr>
        <w:pStyle w:val="NoSpacing"/>
        <w:spacing w:line="36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6. Student enrollment. </w:t>
      </w:r>
    </w:p>
    <w:p w14:paraId="6A5CF22E" w14:textId="77777777" w:rsidR="00796C80" w:rsidRDefault="00A1312F">
      <w:pPr>
        <w:pStyle w:val="NoSpacing"/>
        <w:spacing w:line="360" w:lineRule="auto"/>
        <w:jc w:val="both"/>
        <w:rPr>
          <w:rFonts w:ascii="Times New Roman" w:hAnsi="Times New Roman" w:cs="Times New Roman"/>
          <w:sz w:val="24"/>
          <w:szCs w:val="24"/>
          <w:lang w:val="en-US"/>
        </w:rPr>
      </w:pPr>
      <w:r>
        <w:rPr>
          <w:rFonts w:ascii="Times New Roman" w:hAnsi="Times New Roman" w:cs="Times New Roman"/>
          <w:b/>
          <w:sz w:val="24"/>
          <w:szCs w:val="24"/>
        </w:rPr>
        <w:t xml:space="preserve">Art.8. </w:t>
      </w:r>
      <w:r>
        <w:rPr>
          <w:rFonts w:ascii="Times New Roman" w:hAnsi="Times New Roman" w:cs="Times New Roman"/>
          <w:sz w:val="24"/>
          <w:szCs w:val="24"/>
        </w:rPr>
        <w:t xml:space="preserve">For </w:t>
      </w:r>
      <w:proofErr w:type="spellStart"/>
      <w:r>
        <w:rPr>
          <w:rFonts w:ascii="Times New Roman" w:hAnsi="Times New Roman" w:cs="Times New Roman"/>
          <w:sz w:val="24"/>
          <w:szCs w:val="24"/>
        </w:rPr>
        <w:t>Romanians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everywhere</w:t>
      </w:r>
      <w:proofErr w:type="spellEnd"/>
      <w:r>
        <w:rPr>
          <w:rFonts w:ascii="Times New Roman" w:hAnsi="Times New Roman" w:cs="Times New Roman"/>
          <w:sz w:val="24"/>
          <w:szCs w:val="24"/>
        </w:rPr>
        <w:t xml:space="preserve">, the admission process </w:t>
      </w:r>
      <w:proofErr w:type="spellStart"/>
      <w:r>
        <w:rPr>
          <w:rFonts w:ascii="Times New Roman" w:hAnsi="Times New Roman" w:cs="Times New Roman"/>
          <w:sz w:val="24"/>
          <w:szCs w:val="24"/>
        </w:rPr>
        <w:t>involves</w:t>
      </w:r>
      <w:proofErr w:type="spellEnd"/>
      <w:r>
        <w:rPr>
          <w:rFonts w:ascii="Times New Roman" w:hAnsi="Times New Roman" w:cs="Times New Roman"/>
          <w:sz w:val="24"/>
          <w:szCs w:val="24"/>
        </w:rPr>
        <w:t xml:space="preserve"> the </w:t>
      </w:r>
      <w:proofErr w:type="spellStart"/>
      <w:r>
        <w:rPr>
          <w:rFonts w:ascii="Times New Roman" w:hAnsi="Times New Roman" w:cs="Times New Roman"/>
          <w:sz w:val="24"/>
          <w:szCs w:val="24"/>
        </w:rPr>
        <w:t>following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steps</w:t>
      </w:r>
      <w:proofErr w:type="spellEnd"/>
      <w:r>
        <w:rPr>
          <w:rFonts w:ascii="Times New Roman" w:hAnsi="Times New Roman" w:cs="Times New Roman"/>
          <w:sz w:val="24"/>
          <w:szCs w:val="24"/>
        </w:rPr>
        <w:t xml:space="preserve">: </w:t>
      </w:r>
    </w:p>
    <w:p w14:paraId="0AC3B045" w14:textId="77777777" w:rsidR="00796C80" w:rsidRDefault="00A1312F">
      <w:pPr>
        <w:pStyle w:val="NoSpacing"/>
        <w:spacing w:line="36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1. registration of candidates and selection of files; </w:t>
      </w:r>
    </w:p>
    <w:p w14:paraId="104E0D94"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 obtaining the letter of acceptance to </w:t>
      </w:r>
      <w:proofErr w:type="gramStart"/>
      <w:r>
        <w:rPr>
          <w:rFonts w:ascii="Times New Roman" w:hAnsi="Times New Roman" w:cs="Times New Roman"/>
          <w:sz w:val="24"/>
          <w:szCs w:val="24"/>
        </w:rPr>
        <w:t>studies;</w:t>
      </w:r>
      <w:proofErr w:type="gramEnd"/>
      <w:r>
        <w:rPr>
          <w:rFonts w:ascii="Times New Roman" w:hAnsi="Times New Roman" w:cs="Times New Roman"/>
          <w:sz w:val="24"/>
          <w:szCs w:val="24"/>
        </w:rPr>
        <w:t xml:space="preserve"> </w:t>
      </w:r>
    </w:p>
    <w:p w14:paraId="1D6B9752"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3. displaying the list of candidates who have obtained the letter of acceptance to studies and who can be declared </w:t>
      </w:r>
      <w:proofErr w:type="gramStart"/>
      <w:r>
        <w:rPr>
          <w:rFonts w:ascii="Times New Roman" w:hAnsi="Times New Roman" w:cs="Times New Roman"/>
          <w:sz w:val="24"/>
          <w:szCs w:val="24"/>
        </w:rPr>
        <w:t>admitted;</w:t>
      </w:r>
      <w:proofErr w:type="gramEnd"/>
      <w:r>
        <w:rPr>
          <w:rFonts w:ascii="Times New Roman" w:hAnsi="Times New Roman" w:cs="Times New Roman"/>
          <w:sz w:val="24"/>
          <w:szCs w:val="24"/>
        </w:rPr>
        <w:t xml:space="preserve"> </w:t>
      </w:r>
    </w:p>
    <w:p w14:paraId="4398F33D"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4. payment of the tuition </w:t>
      </w:r>
      <w:proofErr w:type="gramStart"/>
      <w:r>
        <w:rPr>
          <w:rFonts w:ascii="Times New Roman" w:hAnsi="Times New Roman" w:cs="Times New Roman"/>
          <w:sz w:val="24"/>
          <w:szCs w:val="24"/>
        </w:rPr>
        <w:t>fee;</w:t>
      </w:r>
      <w:proofErr w:type="gramEnd"/>
      <w:r>
        <w:rPr>
          <w:rFonts w:ascii="Times New Roman" w:hAnsi="Times New Roman" w:cs="Times New Roman"/>
          <w:sz w:val="24"/>
          <w:szCs w:val="24"/>
        </w:rPr>
        <w:t xml:space="preserve"> </w:t>
      </w:r>
    </w:p>
    <w:p w14:paraId="5DB84BD1" w14:textId="77777777" w:rsidR="00796C80" w:rsidRDefault="00A1312F">
      <w:pPr>
        <w:pStyle w:val="NoSpacing"/>
        <w:spacing w:line="36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5. obtaining the study visa; </w:t>
      </w:r>
    </w:p>
    <w:p w14:paraId="024176E8" w14:textId="11D4CDFD" w:rsidR="00796C80" w:rsidRDefault="00A1312F">
      <w:pPr>
        <w:pStyle w:val="NoSpacing"/>
        <w:spacing w:line="36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6. </w:t>
      </w:r>
      <w:proofErr w:type="spellStart"/>
      <w:r w:rsidR="009233E1">
        <w:rPr>
          <w:rFonts w:ascii="Times New Roman" w:hAnsi="Times New Roman" w:cs="Times New Roman"/>
          <w:sz w:val="24"/>
          <w:szCs w:val="24"/>
        </w:rPr>
        <w:t>s</w:t>
      </w:r>
      <w:r>
        <w:rPr>
          <w:rFonts w:ascii="Times New Roman" w:hAnsi="Times New Roman" w:cs="Times New Roman"/>
          <w:sz w:val="24"/>
          <w:szCs w:val="24"/>
        </w:rPr>
        <w:t>tudent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enrollment</w:t>
      </w:r>
      <w:proofErr w:type="spellEnd"/>
      <w:r>
        <w:rPr>
          <w:rFonts w:ascii="Times New Roman" w:hAnsi="Times New Roman" w:cs="Times New Roman"/>
          <w:sz w:val="24"/>
          <w:szCs w:val="24"/>
        </w:rPr>
        <w:t xml:space="preserve">. </w:t>
      </w:r>
    </w:p>
    <w:p w14:paraId="247B5DED" w14:textId="77777777" w:rsidR="00796C80" w:rsidRDefault="00A1312F">
      <w:pPr>
        <w:pStyle w:val="NoSpacing"/>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5.5.2. Registration, processing of the file and obtaining the equivalence certificate or, as the case may be, the letter of acceptance to studies </w:t>
      </w:r>
    </w:p>
    <w:p w14:paraId="2BCF170E" w14:textId="77777777" w:rsidR="00796C80" w:rsidRDefault="00A1312F">
      <w:pPr>
        <w:pStyle w:val="NoSpacing"/>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Art.9. </w:t>
      </w:r>
    </w:p>
    <w:p w14:paraId="42B44948"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 In order to obtain the equivalence certificate, candidates </w:t>
      </w:r>
      <w:proofErr w:type="spellStart"/>
      <w:r>
        <w:rPr>
          <w:rFonts w:ascii="Times New Roman" w:hAnsi="Times New Roman" w:cs="Times New Roman"/>
          <w:sz w:val="24"/>
          <w:szCs w:val="24"/>
        </w:rPr>
        <w:t>shall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upload</w:t>
      </w:r>
      <w:proofErr w:type="spellEnd"/>
      <w:r>
        <w:rPr>
          <w:rFonts w:ascii="Times New Roman" w:hAnsi="Times New Roman" w:cs="Times New Roman"/>
          <w:sz w:val="24"/>
          <w:szCs w:val="24"/>
        </w:rPr>
        <w:t xml:space="preserve"> to </w:t>
      </w:r>
      <w:r>
        <w:rPr>
          <w:rFonts w:ascii="Times New Roman" w:hAnsi="Times New Roman" w:cs="Times New Roman"/>
          <w:b/>
          <w:sz w:val="24"/>
          <w:szCs w:val="24"/>
        </w:rPr>
        <w:t xml:space="preserve">the admission platform </w:t>
      </w:r>
      <w:hyperlink r:id="rId8" w:history="1">
        <w:r>
          <w:rPr>
            <w:rStyle w:val="Hyperlink"/>
            <w:rFonts w:ascii="Times New Roman" w:hAnsi="Times New Roman" w:cs="Times New Roman"/>
            <w:b/>
            <w:sz w:val="24"/>
            <w:szCs w:val="24"/>
          </w:rPr>
          <w:t>https://admitereonline.univ-danubius.ro</w:t>
        </w:r>
      </w:hyperlink>
      <w:r>
        <w:rPr>
          <w:rFonts w:ascii="Times New Roman" w:hAnsi="Times New Roman" w:cs="Times New Roman"/>
          <w:sz w:val="24"/>
          <w:szCs w:val="24"/>
        </w:rPr>
        <w:t xml:space="preserve">, </w:t>
      </w:r>
      <w:proofErr w:type="spellStart"/>
      <w:r>
        <w:rPr>
          <w:rFonts w:ascii="Times New Roman" w:hAnsi="Times New Roman" w:cs="Times New Roman"/>
          <w:sz w:val="24"/>
          <w:szCs w:val="24"/>
        </w:rPr>
        <w:t>within</w:t>
      </w:r>
      <w:proofErr w:type="spellEnd"/>
      <w:r>
        <w:rPr>
          <w:rFonts w:ascii="Times New Roman" w:hAnsi="Times New Roman" w:cs="Times New Roman"/>
          <w:sz w:val="24"/>
          <w:szCs w:val="24"/>
        </w:rPr>
        <w:t xml:space="preserve"> the </w:t>
      </w:r>
      <w:proofErr w:type="spellStart"/>
      <w:r>
        <w:rPr>
          <w:rFonts w:ascii="Times New Roman" w:hAnsi="Times New Roman" w:cs="Times New Roman"/>
          <w:sz w:val="24"/>
          <w:szCs w:val="24"/>
        </w:rPr>
        <w:t>period</w:t>
      </w:r>
      <w:proofErr w:type="spellEnd"/>
      <w:r>
        <w:rPr>
          <w:rFonts w:ascii="Times New Roman" w:hAnsi="Times New Roman" w:cs="Times New Roman"/>
          <w:sz w:val="24"/>
          <w:szCs w:val="24"/>
        </w:rPr>
        <w:t xml:space="preserve"> established for registration, scanned copies of the following </w:t>
      </w:r>
      <w:proofErr w:type="gramStart"/>
      <w:r>
        <w:rPr>
          <w:rFonts w:ascii="Times New Roman" w:hAnsi="Times New Roman" w:cs="Times New Roman"/>
          <w:sz w:val="24"/>
          <w:szCs w:val="24"/>
        </w:rPr>
        <w:t>documents:</w:t>
      </w:r>
      <w:proofErr w:type="gramEnd"/>
      <w:r>
        <w:rPr>
          <w:rFonts w:ascii="Times New Roman" w:hAnsi="Times New Roman" w:cs="Times New Roman"/>
          <w:sz w:val="24"/>
          <w:szCs w:val="24"/>
        </w:rPr>
        <w:t xml:space="preserve"> </w:t>
      </w:r>
    </w:p>
    <w:p w14:paraId="196C16CA"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 EU candidate </w:t>
      </w:r>
      <w:proofErr w:type="spellStart"/>
      <w:r>
        <w:rPr>
          <w:rFonts w:ascii="Times New Roman" w:hAnsi="Times New Roman" w:cs="Times New Roman"/>
          <w:sz w:val="24"/>
          <w:szCs w:val="24"/>
        </w:rPr>
        <w:t>declaration</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 xml:space="preserve">Annex no. </w:t>
      </w:r>
      <w:proofErr w:type="gramStart"/>
      <w:r>
        <w:rPr>
          <w:rFonts w:ascii="Times New Roman" w:hAnsi="Times New Roman" w:cs="Times New Roman"/>
          <w:i/>
          <w:iCs/>
          <w:sz w:val="24"/>
          <w:szCs w:val="24"/>
        </w:rPr>
        <w:t>2</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14:paraId="62B30FBC"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 Application for equivalence of studies for </w:t>
      </w:r>
      <w:proofErr w:type="spellStart"/>
      <w:r>
        <w:rPr>
          <w:rFonts w:ascii="Times New Roman" w:hAnsi="Times New Roman" w:cs="Times New Roman"/>
          <w:sz w:val="24"/>
          <w:szCs w:val="24"/>
        </w:rPr>
        <w:t>enrollment</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Annexes no. 3, 4, 5, 6, 7</w:t>
      </w:r>
      <w:r>
        <w:rPr>
          <w:rFonts w:ascii="Times New Roman" w:hAnsi="Times New Roman" w:cs="Times New Roman"/>
          <w:sz w:val="24"/>
          <w:szCs w:val="24"/>
        </w:rPr>
        <w:t xml:space="preserve">), </w:t>
      </w:r>
      <w:proofErr w:type="spellStart"/>
      <w:r>
        <w:rPr>
          <w:rFonts w:ascii="Times New Roman" w:hAnsi="Times New Roman" w:cs="Times New Roman"/>
          <w:sz w:val="24"/>
          <w:szCs w:val="24"/>
        </w:rPr>
        <w:t>depending</w:t>
      </w:r>
      <w:proofErr w:type="spellEnd"/>
      <w:r>
        <w:rPr>
          <w:rFonts w:ascii="Times New Roman" w:hAnsi="Times New Roman" w:cs="Times New Roman"/>
          <w:sz w:val="24"/>
          <w:szCs w:val="24"/>
        </w:rPr>
        <w:t xml:space="preserve"> on the category in which it </w:t>
      </w:r>
      <w:proofErr w:type="gramStart"/>
      <w:r>
        <w:rPr>
          <w:rFonts w:ascii="Times New Roman" w:hAnsi="Times New Roman" w:cs="Times New Roman"/>
          <w:sz w:val="24"/>
          <w:szCs w:val="24"/>
        </w:rPr>
        <w:t>falls;</w:t>
      </w:r>
      <w:proofErr w:type="gramEnd"/>
      <w:r>
        <w:rPr>
          <w:rFonts w:ascii="Times New Roman" w:hAnsi="Times New Roman" w:cs="Times New Roman"/>
          <w:sz w:val="24"/>
          <w:szCs w:val="24"/>
        </w:rPr>
        <w:t xml:space="preserve"> </w:t>
      </w:r>
    </w:p>
    <w:p w14:paraId="0A6F7CA9"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3. Consent to the processing of </w:t>
      </w:r>
      <w:proofErr w:type="spellStart"/>
      <w:r>
        <w:rPr>
          <w:rFonts w:ascii="Times New Roman" w:hAnsi="Times New Roman" w:cs="Times New Roman"/>
          <w:sz w:val="24"/>
          <w:szCs w:val="24"/>
        </w:rPr>
        <w:t>personal</w:t>
      </w:r>
      <w:proofErr w:type="spellEnd"/>
      <w:r>
        <w:rPr>
          <w:rFonts w:ascii="Times New Roman" w:hAnsi="Times New Roman" w:cs="Times New Roman"/>
          <w:sz w:val="24"/>
          <w:szCs w:val="24"/>
        </w:rPr>
        <w:t xml:space="preserve"> data (</w:t>
      </w:r>
      <w:r>
        <w:rPr>
          <w:rFonts w:ascii="Times New Roman" w:hAnsi="Times New Roman" w:cs="Times New Roman"/>
          <w:i/>
          <w:iCs/>
          <w:sz w:val="24"/>
          <w:szCs w:val="24"/>
        </w:rPr>
        <w:t xml:space="preserve">Annex no. </w:t>
      </w:r>
      <w:proofErr w:type="gramStart"/>
      <w:r>
        <w:rPr>
          <w:rFonts w:ascii="Times New Roman" w:hAnsi="Times New Roman" w:cs="Times New Roman"/>
          <w:i/>
          <w:iCs/>
          <w:sz w:val="24"/>
          <w:szCs w:val="24"/>
        </w:rPr>
        <w:t>8</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14:paraId="720E1F4E"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4. Declaration of </w:t>
      </w:r>
      <w:proofErr w:type="spellStart"/>
      <w:r>
        <w:rPr>
          <w:rFonts w:ascii="Times New Roman" w:hAnsi="Times New Roman" w:cs="Times New Roman"/>
          <w:sz w:val="24"/>
          <w:szCs w:val="24"/>
        </w:rPr>
        <w:t>authenticity</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 xml:space="preserve">Annex no. </w:t>
      </w:r>
      <w:proofErr w:type="gramStart"/>
      <w:r>
        <w:rPr>
          <w:rFonts w:ascii="Times New Roman" w:hAnsi="Times New Roman" w:cs="Times New Roman"/>
          <w:i/>
          <w:iCs/>
          <w:sz w:val="24"/>
          <w:szCs w:val="24"/>
        </w:rPr>
        <w:t>9</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14:paraId="22D3F138"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5. Study document to be recognized (if the candidate wants to pursue bachelor's studies, then he/she must send the high school diploma. If he wants to enroll in a master's program, then he </w:t>
      </w:r>
      <w:r>
        <w:rPr>
          <w:rFonts w:ascii="Times New Roman" w:hAnsi="Times New Roman" w:cs="Times New Roman"/>
          <w:sz w:val="24"/>
          <w:szCs w:val="24"/>
        </w:rPr>
        <w:lastRenderedPageBreak/>
        <w:t>must send both his high school diploma and his bachelor's degree, in two different files, one for the recognition of the high school diploma, the other for the recognition of the bachelor's degree</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14:paraId="37D9AAD1"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copy for documents in Romanian or in an international </w:t>
      </w:r>
      <w:proofErr w:type="gramStart"/>
      <w:r>
        <w:rPr>
          <w:rFonts w:ascii="Times New Roman" w:hAnsi="Times New Roman" w:cs="Times New Roman"/>
          <w:sz w:val="24"/>
          <w:szCs w:val="24"/>
        </w:rPr>
        <w:t>language;</w:t>
      </w:r>
      <w:proofErr w:type="gramEnd"/>
      <w:r>
        <w:rPr>
          <w:rFonts w:ascii="Times New Roman" w:hAnsi="Times New Roman" w:cs="Times New Roman"/>
          <w:sz w:val="24"/>
          <w:szCs w:val="24"/>
        </w:rPr>
        <w:t xml:space="preserve"> </w:t>
      </w:r>
    </w:p>
    <w:p w14:paraId="347AD39E"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copy and an authorized and legalized translation into Romanian for documents in other </w:t>
      </w:r>
      <w:proofErr w:type="gramStart"/>
      <w:r>
        <w:rPr>
          <w:rFonts w:ascii="Times New Roman" w:hAnsi="Times New Roman" w:cs="Times New Roman"/>
          <w:sz w:val="24"/>
          <w:szCs w:val="24"/>
        </w:rPr>
        <w:t>languages;</w:t>
      </w:r>
      <w:proofErr w:type="gramEnd"/>
      <w:r>
        <w:rPr>
          <w:rFonts w:ascii="Times New Roman" w:hAnsi="Times New Roman" w:cs="Times New Roman"/>
          <w:sz w:val="24"/>
          <w:szCs w:val="24"/>
        </w:rPr>
        <w:t xml:space="preserve"> </w:t>
      </w:r>
    </w:p>
    <w:p w14:paraId="67151702"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6. Transcripts (if the candidate wants to pursue bachelor's studies, then he/she must send the transcripts for the last 2 years of high school completed abroad. If they want to enroll in a master's program, they must send their high school and bachelor's transcripts in two different folders, one for the recognition of the high school diploma, the other for the recognition of the bachelor's degree</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14:paraId="2F2093ED"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copy for documents in Romanian or in an international </w:t>
      </w:r>
      <w:proofErr w:type="gramStart"/>
      <w:r>
        <w:rPr>
          <w:rFonts w:ascii="Times New Roman" w:hAnsi="Times New Roman" w:cs="Times New Roman"/>
          <w:sz w:val="24"/>
          <w:szCs w:val="24"/>
        </w:rPr>
        <w:t>language;</w:t>
      </w:r>
      <w:proofErr w:type="gramEnd"/>
      <w:r>
        <w:rPr>
          <w:rFonts w:ascii="Times New Roman" w:hAnsi="Times New Roman" w:cs="Times New Roman"/>
          <w:sz w:val="24"/>
          <w:szCs w:val="24"/>
        </w:rPr>
        <w:t xml:space="preserve"> </w:t>
      </w:r>
    </w:p>
    <w:p w14:paraId="0FD7A9AB"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copy and an authorized and legalized translation into Romanian for documents in other </w:t>
      </w:r>
      <w:proofErr w:type="gramStart"/>
      <w:r>
        <w:rPr>
          <w:rFonts w:ascii="Times New Roman" w:hAnsi="Times New Roman" w:cs="Times New Roman"/>
          <w:sz w:val="24"/>
          <w:szCs w:val="24"/>
        </w:rPr>
        <w:t>languages;</w:t>
      </w:r>
      <w:proofErr w:type="gramEnd"/>
      <w:r>
        <w:rPr>
          <w:rFonts w:ascii="Times New Roman" w:hAnsi="Times New Roman" w:cs="Times New Roman"/>
          <w:sz w:val="24"/>
          <w:szCs w:val="24"/>
        </w:rPr>
        <w:t xml:space="preserve"> </w:t>
      </w:r>
    </w:p>
    <w:p w14:paraId="5F94ABEF"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7. Birth certificate – copy and legalized translation in Romanian or English/French, if the document is not issued in Romanian, English or </w:t>
      </w:r>
      <w:proofErr w:type="gramStart"/>
      <w:r>
        <w:rPr>
          <w:rFonts w:ascii="Times New Roman" w:hAnsi="Times New Roman" w:cs="Times New Roman"/>
          <w:sz w:val="24"/>
          <w:szCs w:val="24"/>
        </w:rPr>
        <w:t>French;</w:t>
      </w:r>
      <w:proofErr w:type="gramEnd"/>
      <w:r>
        <w:rPr>
          <w:rFonts w:ascii="Times New Roman" w:hAnsi="Times New Roman" w:cs="Times New Roman"/>
          <w:sz w:val="24"/>
          <w:szCs w:val="24"/>
        </w:rPr>
        <w:t xml:space="preserve"> </w:t>
      </w:r>
    </w:p>
    <w:p w14:paraId="6594CD1C"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8. Passport (first three pages), valid for at least six months from the date of submission of the file – </w:t>
      </w:r>
      <w:proofErr w:type="gramStart"/>
      <w:r>
        <w:rPr>
          <w:rFonts w:ascii="Times New Roman" w:hAnsi="Times New Roman" w:cs="Times New Roman"/>
          <w:sz w:val="24"/>
          <w:szCs w:val="24"/>
        </w:rPr>
        <w:t>copy;</w:t>
      </w:r>
      <w:proofErr w:type="gramEnd"/>
      <w:r>
        <w:rPr>
          <w:rFonts w:ascii="Times New Roman" w:hAnsi="Times New Roman" w:cs="Times New Roman"/>
          <w:sz w:val="24"/>
          <w:szCs w:val="24"/>
        </w:rPr>
        <w:t xml:space="preserve"> </w:t>
      </w:r>
    </w:p>
    <w:p w14:paraId="188D8A7C"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9. Identity card attesting to stable residence – </w:t>
      </w:r>
      <w:proofErr w:type="gramStart"/>
      <w:r>
        <w:rPr>
          <w:rFonts w:ascii="Times New Roman" w:hAnsi="Times New Roman" w:cs="Times New Roman"/>
          <w:sz w:val="24"/>
          <w:szCs w:val="24"/>
        </w:rPr>
        <w:t>copy;</w:t>
      </w:r>
      <w:proofErr w:type="gramEnd"/>
      <w:r>
        <w:rPr>
          <w:rFonts w:ascii="Times New Roman" w:hAnsi="Times New Roman" w:cs="Times New Roman"/>
          <w:sz w:val="24"/>
          <w:szCs w:val="24"/>
        </w:rPr>
        <w:t xml:space="preserve"> </w:t>
      </w:r>
    </w:p>
    <w:p w14:paraId="09066C53"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10. Marriage certificate (if applicable) – in Romanian or English/French, if the document is not issued in Romanian, English or </w:t>
      </w:r>
      <w:proofErr w:type="gramStart"/>
      <w:r>
        <w:rPr>
          <w:rFonts w:ascii="Times New Roman" w:hAnsi="Times New Roman" w:cs="Times New Roman"/>
          <w:sz w:val="24"/>
          <w:szCs w:val="24"/>
        </w:rPr>
        <w:t>French;</w:t>
      </w:r>
      <w:proofErr w:type="gramEnd"/>
      <w:r>
        <w:rPr>
          <w:rFonts w:ascii="Times New Roman" w:hAnsi="Times New Roman" w:cs="Times New Roman"/>
          <w:sz w:val="24"/>
          <w:szCs w:val="24"/>
        </w:rPr>
        <w:t xml:space="preserve"> </w:t>
      </w:r>
    </w:p>
    <w:p w14:paraId="5676653F"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11. Declaration of belonging to the Romanian cultural identity, only for Romanians everywhere (except for citizens of the Republic of Moldova and candidates for whom at least one of the parents can prove Romanian citizenship), authenticated by the diplomatic mission of Romania in the country of origin (Embassy, Consulate General) – </w:t>
      </w:r>
      <w:proofErr w:type="gramStart"/>
      <w:r>
        <w:rPr>
          <w:rFonts w:ascii="Times New Roman" w:hAnsi="Times New Roman" w:cs="Times New Roman"/>
          <w:sz w:val="24"/>
          <w:szCs w:val="24"/>
        </w:rPr>
        <w:t>copy;</w:t>
      </w:r>
      <w:proofErr w:type="gramEnd"/>
      <w:r>
        <w:rPr>
          <w:rFonts w:ascii="Times New Roman" w:hAnsi="Times New Roman" w:cs="Times New Roman"/>
          <w:sz w:val="24"/>
          <w:szCs w:val="24"/>
        </w:rPr>
        <w:t xml:space="preserve"> </w:t>
      </w:r>
    </w:p>
    <w:p w14:paraId="17170B77"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12. Foreigners, family members of Romanian citizens, holders of a right of temporary residence, must submit proof that they are employed or registered unemployed in order to benefit, under the law, from equal treatment with Romanian citizens in terms of enrollment in studies (GEO no. 194/2002 on the regime of foreigners in Romania with subsequent amendments and completions,  republished, art. 80 para. (3) letters b) and c</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14:paraId="6A1F8515"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13. Proof of payment of the file processing fee containing the full name of the person who is a candidate for </w:t>
      </w:r>
      <w:proofErr w:type="gramStart"/>
      <w:r>
        <w:rPr>
          <w:rFonts w:ascii="Times New Roman" w:hAnsi="Times New Roman" w:cs="Times New Roman"/>
          <w:sz w:val="24"/>
          <w:szCs w:val="24"/>
        </w:rPr>
        <w:t>admission;</w:t>
      </w:r>
      <w:proofErr w:type="gramEnd"/>
      <w:r>
        <w:rPr>
          <w:rFonts w:ascii="Times New Roman" w:hAnsi="Times New Roman" w:cs="Times New Roman"/>
          <w:sz w:val="24"/>
          <w:szCs w:val="24"/>
        </w:rPr>
        <w:t xml:space="preserve"> </w:t>
      </w:r>
    </w:p>
    <w:p w14:paraId="564160F3"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14. The candidates who submit the files in order to participate in the admission competition through a third person will grant a notarial power of attorney to be represented by them at the submission of the file. This will necessarily include the candidate's contact details (name, surname, passport number, postal address, telephone number, e-mail address). </w:t>
      </w:r>
    </w:p>
    <w:p w14:paraId="253140D1"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 The authentication of study documents shall be made taking into account the following </w:t>
      </w:r>
      <w:proofErr w:type="gramStart"/>
      <w:r>
        <w:rPr>
          <w:rFonts w:ascii="Times New Roman" w:hAnsi="Times New Roman" w:cs="Times New Roman"/>
          <w:sz w:val="24"/>
          <w:szCs w:val="24"/>
        </w:rPr>
        <w:t>rules:</w:t>
      </w:r>
      <w:proofErr w:type="gramEnd"/>
      <w:r>
        <w:rPr>
          <w:rFonts w:ascii="Times New Roman" w:hAnsi="Times New Roman" w:cs="Times New Roman"/>
          <w:sz w:val="24"/>
          <w:szCs w:val="24"/>
        </w:rPr>
        <w:t xml:space="preserve"> </w:t>
      </w:r>
    </w:p>
    <w:p w14:paraId="6D905309" w14:textId="23CA850E" w:rsidR="00796C80" w:rsidRDefault="00A1312F" w:rsidP="009233E1">
      <w:pPr>
        <w:pStyle w:val="NoSpacing"/>
        <w:spacing w:line="360" w:lineRule="auto"/>
        <w:jc w:val="both"/>
        <w:rPr>
          <w:rFonts w:ascii="Times New Roman" w:hAnsi="Times New Roman" w:cs="Times New Roman"/>
          <w:sz w:val="24"/>
          <w:szCs w:val="24"/>
          <w:lang w:val="en-US"/>
        </w:rPr>
      </w:pPr>
      <w:r>
        <w:rPr>
          <w:rFonts w:ascii="Times New Roman" w:hAnsi="Times New Roman" w:cs="Times New Roman"/>
          <w:sz w:val="24"/>
          <w:szCs w:val="24"/>
        </w:rPr>
        <w:t>−</w:t>
      </w:r>
      <w:r w:rsidR="009233E1">
        <w:rPr>
          <w:rFonts w:ascii="Times New Roman" w:hAnsi="Times New Roman" w:cs="Times New Roman"/>
          <w:sz w:val="24"/>
          <w:szCs w:val="24"/>
        </w:rPr>
        <w:t xml:space="preserve"> </w:t>
      </w:r>
      <w:r>
        <w:rPr>
          <w:rFonts w:ascii="Times New Roman" w:hAnsi="Times New Roman" w:cs="Times New Roman"/>
          <w:sz w:val="24"/>
          <w:szCs w:val="24"/>
        </w:rPr>
        <w:t xml:space="preserve">for </w:t>
      </w:r>
      <w:proofErr w:type="spellStart"/>
      <w:r>
        <w:rPr>
          <w:rFonts w:ascii="Times New Roman" w:hAnsi="Times New Roman" w:cs="Times New Roman"/>
          <w:sz w:val="24"/>
          <w:szCs w:val="24"/>
        </w:rPr>
        <w:t>diplomas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from</w:t>
      </w:r>
      <w:proofErr w:type="spellEnd"/>
      <w:r>
        <w:rPr>
          <w:rFonts w:ascii="Times New Roman" w:hAnsi="Times New Roman" w:cs="Times New Roman"/>
          <w:sz w:val="24"/>
          <w:szCs w:val="24"/>
        </w:rPr>
        <w:t xml:space="preserve"> the Republic of Moldova it is not necessary to apostille or </w:t>
      </w:r>
      <w:proofErr w:type="spellStart"/>
      <w:r>
        <w:rPr>
          <w:rFonts w:ascii="Times New Roman" w:hAnsi="Times New Roman" w:cs="Times New Roman"/>
          <w:sz w:val="24"/>
          <w:szCs w:val="24"/>
        </w:rPr>
        <w:t>superlegalization</w:t>
      </w:r>
      <w:proofErr w:type="spellEnd"/>
      <w:r>
        <w:rPr>
          <w:rFonts w:ascii="Times New Roman" w:hAnsi="Times New Roman" w:cs="Times New Roman"/>
          <w:sz w:val="24"/>
          <w:szCs w:val="24"/>
        </w:rPr>
        <w:t>.</w:t>
      </w:r>
    </w:p>
    <w:p w14:paraId="54CE7A8D" w14:textId="77777777" w:rsidR="00796C80" w:rsidRDefault="00A1312F">
      <w:pPr>
        <w:pStyle w:val="NoSpacing"/>
        <w:spacing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rPr>
        <w:t>Diplomas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issued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before</w:t>
      </w:r>
      <w:proofErr w:type="spellEnd"/>
      <w:r>
        <w:rPr>
          <w:rFonts w:ascii="Times New Roman" w:hAnsi="Times New Roman" w:cs="Times New Roman"/>
          <w:sz w:val="24"/>
          <w:szCs w:val="24"/>
        </w:rPr>
        <w:t xml:space="preserve"> 2008 (as </w:t>
      </w:r>
      <w:proofErr w:type="spellStart"/>
      <w:r>
        <w:rPr>
          <w:rFonts w:ascii="Times New Roman" w:hAnsi="Times New Roman" w:cs="Times New Roman"/>
          <w:sz w:val="24"/>
          <w:szCs w:val="24"/>
        </w:rPr>
        <w:t>well</w:t>
      </w:r>
      <w:proofErr w:type="spellEnd"/>
      <w:r>
        <w:rPr>
          <w:rFonts w:ascii="Times New Roman" w:hAnsi="Times New Roman" w:cs="Times New Roman"/>
          <w:sz w:val="24"/>
          <w:szCs w:val="24"/>
        </w:rPr>
        <w:t xml:space="preserve"> as </w:t>
      </w:r>
      <w:proofErr w:type="spellStart"/>
      <w:r>
        <w:rPr>
          <w:rFonts w:ascii="Times New Roman" w:hAnsi="Times New Roman" w:cs="Times New Roman"/>
          <w:sz w:val="24"/>
          <w:szCs w:val="24"/>
        </w:rPr>
        <w:t>diplomas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issued</w:t>
      </w:r>
      <w:proofErr w:type="spellEnd"/>
      <w:r>
        <w:rPr>
          <w:rFonts w:ascii="Times New Roman" w:hAnsi="Times New Roman" w:cs="Times New Roman"/>
          <w:sz w:val="24"/>
          <w:szCs w:val="24"/>
        </w:rPr>
        <w:t xml:space="preserve"> after 2008 </w:t>
      </w:r>
      <w:proofErr w:type="spellStart"/>
      <w:r>
        <w:rPr>
          <w:rFonts w:ascii="Times New Roman" w:hAnsi="Times New Roman" w:cs="Times New Roman"/>
          <w:sz w:val="24"/>
          <w:szCs w:val="24"/>
        </w:rPr>
        <w:t>that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cannot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verified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through</w:t>
      </w:r>
      <w:proofErr w:type="spellEnd"/>
      <w:r>
        <w:rPr>
          <w:rFonts w:ascii="Times New Roman" w:hAnsi="Times New Roman" w:cs="Times New Roman"/>
          <w:sz w:val="24"/>
          <w:szCs w:val="24"/>
        </w:rPr>
        <w:t xml:space="preserve"> the portal) </w:t>
      </w:r>
      <w:proofErr w:type="spellStart"/>
      <w:r>
        <w:rPr>
          <w:rFonts w:ascii="Times New Roman" w:hAnsi="Times New Roman" w:cs="Times New Roman"/>
          <w:sz w:val="24"/>
          <w:szCs w:val="24"/>
        </w:rPr>
        <w:t>will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accompanied</w:t>
      </w:r>
      <w:proofErr w:type="spellEnd"/>
      <w:r>
        <w:rPr>
          <w:rFonts w:ascii="Times New Roman" w:hAnsi="Times New Roman" w:cs="Times New Roman"/>
          <w:sz w:val="24"/>
          <w:szCs w:val="24"/>
        </w:rPr>
        <w:t xml:space="preserve"> by the </w:t>
      </w:r>
      <w:proofErr w:type="spellStart"/>
      <w:r>
        <w:rPr>
          <w:rFonts w:ascii="Times New Roman" w:hAnsi="Times New Roman" w:cs="Times New Roman"/>
          <w:sz w:val="24"/>
          <w:szCs w:val="24"/>
        </w:rPr>
        <w:t>Certificate</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Authenticity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issued</w:t>
      </w:r>
      <w:proofErr w:type="spellEnd"/>
      <w:r>
        <w:rPr>
          <w:rFonts w:ascii="Times New Roman" w:hAnsi="Times New Roman" w:cs="Times New Roman"/>
          <w:sz w:val="24"/>
          <w:szCs w:val="24"/>
        </w:rPr>
        <w:t xml:space="preserve"> by the Ministry of Education of the Republic of Moldova, in original;</w:t>
      </w:r>
    </w:p>
    <w:p w14:paraId="10405DD9" w14:textId="77777777" w:rsidR="00796C80" w:rsidRDefault="00A1312F">
      <w:pPr>
        <w:pStyle w:val="NoSpacing"/>
        <w:spacing w:line="36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 for states that are parties to the Hague Apostille Convention, the study documents subject to equivalence/recognition must be endorsed with the Hague Apostille by the competent authorities of the issuing countries; study documents from Italy, Greece, Spain, Portugal and Cyprus will be endorsed with the Hague Convention Apostille, the other EU </w:t>
      </w:r>
      <w:proofErr w:type="spellStart"/>
      <w:r>
        <w:rPr>
          <w:rFonts w:ascii="Times New Roman" w:hAnsi="Times New Roman" w:cs="Times New Roman"/>
          <w:sz w:val="24"/>
          <w:szCs w:val="24"/>
        </w:rPr>
        <w:t>member</w:t>
      </w:r>
      <w:proofErr w:type="spellEnd"/>
      <w:r>
        <w:rPr>
          <w:rFonts w:ascii="Times New Roman" w:hAnsi="Times New Roman" w:cs="Times New Roman"/>
          <w:sz w:val="24"/>
          <w:szCs w:val="24"/>
        </w:rPr>
        <w:t xml:space="preserve"> states </w:t>
      </w:r>
      <w:proofErr w:type="spellStart"/>
      <w:r>
        <w:rPr>
          <w:rFonts w:ascii="Times New Roman" w:hAnsi="Times New Roman" w:cs="Times New Roman"/>
          <w:sz w:val="24"/>
          <w:szCs w:val="24"/>
        </w:rPr>
        <w:t>being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exempted</w:t>
      </w:r>
      <w:proofErr w:type="spellEnd"/>
      <w:r>
        <w:rPr>
          <w:rFonts w:ascii="Times New Roman" w:hAnsi="Times New Roman" w:cs="Times New Roman"/>
          <w:sz w:val="24"/>
          <w:szCs w:val="24"/>
        </w:rPr>
        <w:t>;</w:t>
      </w:r>
    </w:p>
    <w:p w14:paraId="105D1385"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for states that are NOT parties to the Hague Apostille Convention, the </w:t>
      </w:r>
      <w:proofErr w:type="spellStart"/>
      <w:r>
        <w:rPr>
          <w:rFonts w:ascii="Times New Roman" w:hAnsi="Times New Roman" w:cs="Times New Roman"/>
          <w:sz w:val="24"/>
          <w:szCs w:val="24"/>
        </w:rPr>
        <w:t>study</w:t>
      </w:r>
      <w:proofErr w:type="spellEnd"/>
      <w:r>
        <w:rPr>
          <w:rFonts w:ascii="Times New Roman" w:hAnsi="Times New Roman" w:cs="Times New Roman"/>
          <w:sz w:val="24"/>
          <w:szCs w:val="24"/>
        </w:rPr>
        <w:t xml:space="preserve"> documents</w:t>
      </w:r>
    </w:p>
    <w:p w14:paraId="5DC285F2" w14:textId="77777777" w:rsidR="00796C80" w:rsidRDefault="00A1312F">
      <w:pPr>
        <w:pStyle w:val="NoSpacing"/>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will</w:t>
      </w:r>
      <w:proofErr w:type="gramEnd"/>
      <w:r>
        <w:rPr>
          <w:rFonts w:ascii="Times New Roman" w:hAnsi="Times New Roman" w:cs="Times New Roman"/>
          <w:sz w:val="24"/>
          <w:szCs w:val="24"/>
        </w:rPr>
        <w:t xml:space="preserve"> be super-legalized or will be accompanied by the Certificate of </w:t>
      </w:r>
      <w:proofErr w:type="spellStart"/>
      <w:r>
        <w:rPr>
          <w:rFonts w:ascii="Times New Roman" w:hAnsi="Times New Roman" w:cs="Times New Roman"/>
          <w:sz w:val="24"/>
          <w:szCs w:val="24"/>
        </w:rPr>
        <w:t>Authenticity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issued</w:t>
      </w:r>
      <w:proofErr w:type="spellEnd"/>
      <w:r>
        <w:rPr>
          <w:rFonts w:ascii="Times New Roman" w:hAnsi="Times New Roman" w:cs="Times New Roman"/>
          <w:sz w:val="24"/>
          <w:szCs w:val="24"/>
        </w:rPr>
        <w:t xml:space="preserve"> by the</w:t>
      </w:r>
    </w:p>
    <w:p w14:paraId="0A996A56" w14:textId="77777777" w:rsidR="00796C80" w:rsidRDefault="00A1312F">
      <w:pPr>
        <w:pStyle w:val="NoSpacing"/>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competent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authorities</w:t>
      </w:r>
      <w:proofErr w:type="spellEnd"/>
      <w:r>
        <w:rPr>
          <w:rFonts w:ascii="Times New Roman" w:hAnsi="Times New Roman" w:cs="Times New Roman"/>
          <w:sz w:val="24"/>
          <w:szCs w:val="24"/>
        </w:rPr>
        <w:t xml:space="preserve"> of the country of </w:t>
      </w:r>
      <w:proofErr w:type="spellStart"/>
      <w:proofErr w:type="gramStart"/>
      <w:r>
        <w:rPr>
          <w:rFonts w:ascii="Times New Roman" w:hAnsi="Times New Roman" w:cs="Times New Roman"/>
          <w:sz w:val="24"/>
          <w:szCs w:val="24"/>
        </w:rPr>
        <w:t>origin</w:t>
      </w:r>
      <w:proofErr w:type="spellEnd"/>
      <w:r>
        <w:rPr>
          <w:rFonts w:ascii="Times New Roman" w:hAnsi="Times New Roman" w:cs="Times New Roman"/>
          <w:sz w:val="24"/>
          <w:szCs w:val="24"/>
        </w:rPr>
        <w:t>;</w:t>
      </w:r>
      <w:proofErr w:type="gramEnd"/>
    </w:p>
    <w:p w14:paraId="3A911B6A"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the superlegalization is applied by the Ministry of Foreign Affairs of the </w:t>
      </w:r>
      <w:proofErr w:type="spellStart"/>
      <w:r>
        <w:rPr>
          <w:rFonts w:ascii="Times New Roman" w:hAnsi="Times New Roman" w:cs="Times New Roman"/>
          <w:sz w:val="24"/>
          <w:szCs w:val="24"/>
        </w:rPr>
        <w:t>issuing</w:t>
      </w:r>
      <w:proofErr w:type="spellEnd"/>
      <w:r>
        <w:rPr>
          <w:rFonts w:ascii="Times New Roman" w:hAnsi="Times New Roman" w:cs="Times New Roman"/>
          <w:sz w:val="24"/>
          <w:szCs w:val="24"/>
        </w:rPr>
        <w:t xml:space="preserve"> country,</w:t>
      </w:r>
    </w:p>
    <w:p w14:paraId="7C2FB167" w14:textId="228E366B" w:rsidR="00796C80" w:rsidRDefault="00A1312F" w:rsidP="009233E1">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proofErr w:type="spellStart"/>
      <w:r>
        <w:rPr>
          <w:rFonts w:ascii="Times New Roman" w:hAnsi="Times New Roman" w:cs="Times New Roman"/>
          <w:sz w:val="24"/>
          <w:szCs w:val="24"/>
        </w:rPr>
        <w:t>Romanian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Embassy</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Consular</w:t>
      </w:r>
      <w:proofErr w:type="spellEnd"/>
      <w:r>
        <w:rPr>
          <w:rFonts w:ascii="Times New Roman" w:hAnsi="Times New Roman" w:cs="Times New Roman"/>
          <w:sz w:val="24"/>
          <w:szCs w:val="24"/>
        </w:rPr>
        <w:t xml:space="preserve"> Office in the respective country and the Ministry of </w:t>
      </w:r>
      <w:proofErr w:type="spellStart"/>
      <w:r>
        <w:rPr>
          <w:rFonts w:ascii="Times New Roman" w:hAnsi="Times New Roman" w:cs="Times New Roman"/>
          <w:sz w:val="24"/>
          <w:szCs w:val="24"/>
        </w:rPr>
        <w:t>Foreign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Affairs</w:t>
      </w:r>
      <w:proofErr w:type="spellEnd"/>
      <w:r w:rsidR="009233E1">
        <w:rPr>
          <w:rFonts w:ascii="Times New Roman" w:hAnsi="Times New Roman" w:cs="Times New Roman"/>
          <w:sz w:val="24"/>
          <w:szCs w:val="24"/>
        </w:rPr>
        <w:t xml:space="preserve"> </w:t>
      </w:r>
      <w:r>
        <w:rPr>
          <w:rFonts w:ascii="Times New Roman" w:hAnsi="Times New Roman" w:cs="Times New Roman"/>
          <w:sz w:val="24"/>
          <w:szCs w:val="24"/>
        </w:rPr>
        <w:t xml:space="preserve">in Romania or by the Ministry of </w:t>
      </w:r>
      <w:proofErr w:type="spellStart"/>
      <w:r>
        <w:rPr>
          <w:rFonts w:ascii="Times New Roman" w:hAnsi="Times New Roman" w:cs="Times New Roman"/>
          <w:sz w:val="24"/>
          <w:szCs w:val="24"/>
        </w:rPr>
        <w:t>Foreign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Affairs</w:t>
      </w:r>
      <w:proofErr w:type="spellEnd"/>
      <w:r>
        <w:rPr>
          <w:rFonts w:ascii="Times New Roman" w:hAnsi="Times New Roman" w:cs="Times New Roman"/>
          <w:sz w:val="24"/>
          <w:szCs w:val="24"/>
        </w:rPr>
        <w:t xml:space="preserve"> of the </w:t>
      </w:r>
      <w:proofErr w:type="spellStart"/>
      <w:r>
        <w:rPr>
          <w:rFonts w:ascii="Times New Roman" w:hAnsi="Times New Roman" w:cs="Times New Roman"/>
          <w:sz w:val="24"/>
          <w:szCs w:val="24"/>
        </w:rPr>
        <w:t>issuing</w:t>
      </w:r>
      <w:proofErr w:type="spellEnd"/>
      <w:r>
        <w:rPr>
          <w:rFonts w:ascii="Times New Roman" w:hAnsi="Times New Roman" w:cs="Times New Roman"/>
          <w:sz w:val="24"/>
          <w:szCs w:val="24"/>
        </w:rPr>
        <w:t xml:space="preserve"> country and the </w:t>
      </w:r>
      <w:proofErr w:type="spellStart"/>
      <w:r>
        <w:rPr>
          <w:rFonts w:ascii="Times New Roman" w:hAnsi="Times New Roman" w:cs="Times New Roman"/>
          <w:sz w:val="24"/>
          <w:szCs w:val="24"/>
        </w:rPr>
        <w:t>Embassy</w:t>
      </w:r>
      <w:proofErr w:type="spellEnd"/>
      <w:r>
        <w:rPr>
          <w:rFonts w:ascii="Times New Roman" w:hAnsi="Times New Roman" w:cs="Times New Roman"/>
          <w:sz w:val="24"/>
          <w:szCs w:val="24"/>
        </w:rPr>
        <w:t>/</w:t>
      </w:r>
      <w:proofErr w:type="gramStart"/>
      <w:r>
        <w:rPr>
          <w:rFonts w:ascii="Times New Roman" w:hAnsi="Times New Roman" w:cs="Times New Roman"/>
          <w:sz w:val="24"/>
          <w:szCs w:val="24"/>
        </w:rPr>
        <w:t>Office</w:t>
      </w:r>
      <w:r w:rsidR="009233E1">
        <w:rPr>
          <w:rFonts w:ascii="Times New Roman" w:hAnsi="Times New Roman" w:cs="Times New Roman"/>
          <w:sz w:val="24"/>
          <w:szCs w:val="24"/>
        </w:rPr>
        <w:t>;</w:t>
      </w:r>
      <w:proofErr w:type="gramEnd"/>
      <w:r w:rsidR="009233E1">
        <w:rPr>
          <w:rFonts w:ascii="Times New Roman" w:hAnsi="Times New Roman" w:cs="Times New Roman"/>
          <w:sz w:val="24"/>
          <w:szCs w:val="24"/>
        </w:rPr>
        <w:t> </w:t>
      </w:r>
    </w:p>
    <w:p w14:paraId="4CB5BE91" w14:textId="77777777" w:rsidR="00796C80" w:rsidRDefault="00A1312F">
      <w:pPr>
        <w:pStyle w:val="NoSpacing"/>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Its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consular</w:t>
      </w:r>
      <w:proofErr w:type="spellEnd"/>
      <w:r>
        <w:rPr>
          <w:rFonts w:ascii="Times New Roman" w:hAnsi="Times New Roman" w:cs="Times New Roman"/>
          <w:sz w:val="24"/>
          <w:szCs w:val="24"/>
        </w:rPr>
        <w:t xml:space="preserve"> in Romania and the Ministry of </w:t>
      </w:r>
      <w:proofErr w:type="spellStart"/>
      <w:r>
        <w:rPr>
          <w:rFonts w:ascii="Times New Roman" w:hAnsi="Times New Roman" w:cs="Times New Roman"/>
          <w:sz w:val="24"/>
          <w:szCs w:val="24"/>
        </w:rPr>
        <w:t>Foreign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Affairs</w:t>
      </w:r>
      <w:proofErr w:type="spellEnd"/>
      <w:r>
        <w:rPr>
          <w:rFonts w:ascii="Times New Roman" w:hAnsi="Times New Roman" w:cs="Times New Roman"/>
          <w:sz w:val="24"/>
          <w:szCs w:val="24"/>
        </w:rPr>
        <w:t xml:space="preserve"> of </w:t>
      </w:r>
      <w:proofErr w:type="gramStart"/>
      <w:r>
        <w:rPr>
          <w:rFonts w:ascii="Times New Roman" w:hAnsi="Times New Roman" w:cs="Times New Roman"/>
          <w:sz w:val="24"/>
          <w:szCs w:val="24"/>
        </w:rPr>
        <w:t>Romania;</w:t>
      </w:r>
      <w:proofErr w:type="gramEnd"/>
      <w:r>
        <w:rPr>
          <w:rFonts w:ascii="Times New Roman" w:hAnsi="Times New Roman" w:cs="Times New Roman"/>
          <w:sz w:val="24"/>
          <w:szCs w:val="24"/>
        </w:rPr>
        <w:t xml:space="preserve"> for countries</w:t>
      </w:r>
    </w:p>
    <w:p w14:paraId="0029B1DF" w14:textId="533A7EE5" w:rsidR="00796C80" w:rsidRDefault="00A1312F">
      <w:pPr>
        <w:pStyle w:val="NoSpacing"/>
        <w:spacing w:line="360" w:lineRule="auto"/>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where</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there</w:t>
      </w:r>
      <w:proofErr w:type="spellEnd"/>
      <w:r>
        <w:rPr>
          <w:rFonts w:ascii="Times New Roman" w:hAnsi="Times New Roman" w:cs="Times New Roman"/>
          <w:sz w:val="24"/>
          <w:szCs w:val="24"/>
        </w:rPr>
        <w:t xml:space="preserve"> are no </w:t>
      </w:r>
      <w:proofErr w:type="spellStart"/>
      <w:r>
        <w:rPr>
          <w:rFonts w:ascii="Times New Roman" w:hAnsi="Times New Roman" w:cs="Times New Roman"/>
          <w:sz w:val="24"/>
          <w:szCs w:val="24"/>
        </w:rPr>
        <w:t>diplomatic</w:t>
      </w:r>
      <w:proofErr w:type="spellEnd"/>
      <w:r>
        <w:rPr>
          <w:rFonts w:ascii="Times New Roman" w:hAnsi="Times New Roman" w:cs="Times New Roman"/>
          <w:sz w:val="24"/>
          <w:szCs w:val="24"/>
        </w:rPr>
        <w:t xml:space="preserve"> missions of Romania or </w:t>
      </w:r>
      <w:proofErr w:type="spellStart"/>
      <w:r>
        <w:rPr>
          <w:rFonts w:ascii="Times New Roman" w:hAnsi="Times New Roman" w:cs="Times New Roman"/>
          <w:sz w:val="24"/>
          <w:szCs w:val="24"/>
        </w:rPr>
        <w:t>that</w:t>
      </w:r>
      <w:proofErr w:type="spellEnd"/>
      <w:r>
        <w:rPr>
          <w:rFonts w:ascii="Times New Roman" w:hAnsi="Times New Roman" w:cs="Times New Roman"/>
          <w:sz w:val="24"/>
          <w:szCs w:val="24"/>
        </w:rPr>
        <w:t xml:space="preserve"> do not have </w:t>
      </w:r>
      <w:proofErr w:type="spellStart"/>
      <w:r>
        <w:rPr>
          <w:rFonts w:ascii="Times New Roman" w:hAnsi="Times New Roman" w:cs="Times New Roman"/>
          <w:sz w:val="24"/>
          <w:szCs w:val="24"/>
        </w:rPr>
        <w:t>diplomatic</w:t>
      </w:r>
      <w:proofErr w:type="spellEnd"/>
      <w:r>
        <w:rPr>
          <w:rFonts w:ascii="Times New Roman" w:hAnsi="Times New Roman" w:cs="Times New Roman"/>
          <w:sz w:val="24"/>
          <w:szCs w:val="24"/>
        </w:rPr>
        <w:t xml:space="preserve"> missions in the</w:t>
      </w:r>
      <w:r w:rsidR="009233E1">
        <w:rPr>
          <w:rFonts w:ascii="Times New Roman" w:hAnsi="Times New Roman" w:cs="Times New Roman"/>
          <w:sz w:val="24"/>
          <w:szCs w:val="24"/>
        </w:rPr>
        <w:t xml:space="preserve"> </w:t>
      </w:r>
      <w:r>
        <w:rPr>
          <w:rFonts w:ascii="Times New Roman" w:hAnsi="Times New Roman" w:cs="Times New Roman"/>
          <w:sz w:val="24"/>
          <w:szCs w:val="24"/>
        </w:rPr>
        <w:t xml:space="preserve">Romania, the </w:t>
      </w:r>
      <w:proofErr w:type="spellStart"/>
      <w:r>
        <w:rPr>
          <w:rFonts w:ascii="Times New Roman" w:hAnsi="Times New Roman" w:cs="Times New Roman"/>
          <w:sz w:val="24"/>
          <w:szCs w:val="24"/>
        </w:rPr>
        <w:t>study</w:t>
      </w:r>
      <w:proofErr w:type="spellEnd"/>
      <w:r>
        <w:rPr>
          <w:rFonts w:ascii="Times New Roman" w:hAnsi="Times New Roman" w:cs="Times New Roman"/>
          <w:sz w:val="24"/>
          <w:szCs w:val="24"/>
        </w:rPr>
        <w:t xml:space="preserve"> documents </w:t>
      </w:r>
      <w:proofErr w:type="spellStart"/>
      <w:r>
        <w:rPr>
          <w:rFonts w:ascii="Times New Roman" w:hAnsi="Times New Roman" w:cs="Times New Roman"/>
          <w:sz w:val="24"/>
          <w:szCs w:val="24"/>
        </w:rPr>
        <w:t>will</w:t>
      </w:r>
      <w:proofErr w:type="spellEnd"/>
      <w:r>
        <w:rPr>
          <w:rFonts w:ascii="Times New Roman" w:hAnsi="Times New Roman" w:cs="Times New Roman"/>
          <w:sz w:val="24"/>
          <w:szCs w:val="24"/>
        </w:rPr>
        <w:t xml:space="preserve"> have the </w:t>
      </w:r>
      <w:proofErr w:type="spellStart"/>
      <w:r>
        <w:rPr>
          <w:rFonts w:ascii="Times New Roman" w:hAnsi="Times New Roman" w:cs="Times New Roman"/>
          <w:sz w:val="24"/>
          <w:szCs w:val="24"/>
        </w:rPr>
        <w:t>endorsement</w:t>
      </w:r>
      <w:proofErr w:type="spellEnd"/>
      <w:r>
        <w:rPr>
          <w:rFonts w:ascii="Times New Roman" w:hAnsi="Times New Roman" w:cs="Times New Roman"/>
          <w:sz w:val="24"/>
          <w:szCs w:val="24"/>
        </w:rPr>
        <w:t xml:space="preserve"> of the Ministry of Education and </w:t>
      </w:r>
      <w:proofErr w:type="spellStart"/>
      <w:r>
        <w:rPr>
          <w:rFonts w:ascii="Times New Roman" w:hAnsi="Times New Roman" w:cs="Times New Roman"/>
          <w:sz w:val="24"/>
          <w:szCs w:val="24"/>
        </w:rPr>
        <w:t>Research</w:t>
      </w:r>
      <w:proofErr w:type="spellEnd"/>
      <w:r>
        <w:rPr>
          <w:rFonts w:ascii="Times New Roman" w:hAnsi="Times New Roman" w:cs="Times New Roman"/>
          <w:sz w:val="24"/>
          <w:szCs w:val="24"/>
        </w:rPr>
        <w:t xml:space="preserve"> and the Ministry of Education</w:t>
      </w:r>
      <w:r w:rsidR="009233E1">
        <w:rPr>
          <w:rFonts w:ascii="Times New Roman" w:hAnsi="Times New Roman" w:cs="Times New Roman"/>
          <w:sz w:val="24"/>
          <w:szCs w:val="24"/>
        </w:rPr>
        <w:t xml:space="preserve"> </w:t>
      </w:r>
      <w:proofErr w:type="spellStart"/>
      <w:r>
        <w:rPr>
          <w:rFonts w:ascii="Times New Roman" w:hAnsi="Times New Roman" w:cs="Times New Roman"/>
          <w:sz w:val="24"/>
          <w:szCs w:val="24"/>
        </w:rPr>
        <w:t>Foreign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Affairs</w:t>
      </w:r>
      <w:proofErr w:type="spellEnd"/>
      <w:r>
        <w:rPr>
          <w:rFonts w:ascii="Times New Roman" w:hAnsi="Times New Roman" w:cs="Times New Roman"/>
          <w:sz w:val="24"/>
          <w:szCs w:val="24"/>
        </w:rPr>
        <w:t xml:space="preserve"> of the </w:t>
      </w:r>
      <w:proofErr w:type="spellStart"/>
      <w:r>
        <w:rPr>
          <w:rFonts w:ascii="Times New Roman" w:hAnsi="Times New Roman" w:cs="Times New Roman"/>
          <w:sz w:val="24"/>
          <w:szCs w:val="24"/>
        </w:rPr>
        <w:t>issuing</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country;</w:t>
      </w:r>
      <w:proofErr w:type="gramEnd"/>
    </w:p>
    <w:p w14:paraId="4C35FB24" w14:textId="643D13AE"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the exemption from superlegalization is allowed under the law, of an international </w:t>
      </w:r>
      <w:proofErr w:type="spellStart"/>
      <w:r>
        <w:rPr>
          <w:rFonts w:ascii="Times New Roman" w:hAnsi="Times New Roman" w:cs="Times New Roman"/>
          <w:sz w:val="24"/>
          <w:szCs w:val="24"/>
        </w:rPr>
        <w:t>treaty</w:t>
      </w:r>
      <w:proofErr w:type="spellEnd"/>
      <w:r>
        <w:rPr>
          <w:rFonts w:ascii="Times New Roman" w:hAnsi="Times New Roman" w:cs="Times New Roman"/>
          <w:sz w:val="24"/>
          <w:szCs w:val="24"/>
        </w:rPr>
        <w:t xml:space="preserve"> to </w:t>
      </w:r>
      <w:proofErr w:type="spellStart"/>
      <w:r>
        <w:rPr>
          <w:rFonts w:ascii="Times New Roman" w:hAnsi="Times New Roman" w:cs="Times New Roman"/>
          <w:sz w:val="24"/>
          <w:szCs w:val="24"/>
        </w:rPr>
        <w:t>which</w:t>
      </w:r>
      <w:proofErr w:type="spellEnd"/>
      <w:r w:rsidR="009233E1">
        <w:rPr>
          <w:rFonts w:ascii="Times New Roman" w:hAnsi="Times New Roman" w:cs="Times New Roman"/>
          <w:sz w:val="24"/>
          <w:szCs w:val="24"/>
        </w:rPr>
        <w:t xml:space="preserve"> </w:t>
      </w:r>
      <w:r>
        <w:rPr>
          <w:rFonts w:ascii="Times New Roman" w:hAnsi="Times New Roman" w:cs="Times New Roman"/>
          <w:sz w:val="24"/>
          <w:szCs w:val="24"/>
        </w:rPr>
        <w:t xml:space="preserve">Romania </w:t>
      </w:r>
      <w:proofErr w:type="spellStart"/>
      <w:r>
        <w:rPr>
          <w:rFonts w:ascii="Times New Roman" w:hAnsi="Times New Roman" w:cs="Times New Roman"/>
          <w:sz w:val="24"/>
          <w:szCs w:val="24"/>
        </w:rPr>
        <w:t>is</w:t>
      </w:r>
      <w:proofErr w:type="spellEnd"/>
      <w:r>
        <w:rPr>
          <w:rFonts w:ascii="Times New Roman" w:hAnsi="Times New Roman" w:cs="Times New Roman"/>
          <w:sz w:val="24"/>
          <w:szCs w:val="24"/>
        </w:rPr>
        <w:t xml:space="preserve"> part of or on the basis of </w:t>
      </w:r>
      <w:proofErr w:type="spellStart"/>
      <w:proofErr w:type="gramStart"/>
      <w:r>
        <w:rPr>
          <w:rFonts w:ascii="Times New Roman" w:hAnsi="Times New Roman" w:cs="Times New Roman"/>
          <w:sz w:val="24"/>
          <w:szCs w:val="24"/>
        </w:rPr>
        <w:t>reciprocity</w:t>
      </w:r>
      <w:proofErr w:type="spellEnd"/>
      <w:r w:rsidR="009233E1">
        <w:rPr>
          <w:rFonts w:ascii="Times New Roman" w:hAnsi="Times New Roman" w:cs="Times New Roman"/>
          <w:sz w:val="24"/>
          <w:szCs w:val="24"/>
        </w:rPr>
        <w:t>;</w:t>
      </w:r>
      <w:proofErr w:type="gramEnd"/>
    </w:p>
    <w:p w14:paraId="4DF07915"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(3) For the apostille or, as the case may be, the superlegalization of study documents, the List of states for which the apostille or superlegalization is requested, which can be consulted on the website of the Ministry of Education and Research – National Center for Recognition and Equivalence of Diplomas (CNRED), shall be considered. </w:t>
      </w:r>
    </w:p>
    <w:p w14:paraId="1D61EEC7"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Art.10. </w:t>
      </w:r>
      <w:r>
        <w:rPr>
          <w:rFonts w:ascii="Times New Roman" w:hAnsi="Times New Roman" w:cs="Times New Roman"/>
          <w:sz w:val="24"/>
          <w:szCs w:val="24"/>
        </w:rPr>
        <w:t xml:space="preserve">In </w:t>
      </w:r>
      <w:proofErr w:type="spellStart"/>
      <w:r>
        <w:rPr>
          <w:rFonts w:ascii="Times New Roman" w:hAnsi="Times New Roman" w:cs="Times New Roman"/>
          <w:sz w:val="24"/>
          <w:szCs w:val="24"/>
        </w:rPr>
        <w:t>order</w:t>
      </w:r>
      <w:proofErr w:type="spellEnd"/>
      <w:r>
        <w:rPr>
          <w:rFonts w:ascii="Times New Roman" w:hAnsi="Times New Roman" w:cs="Times New Roman"/>
          <w:sz w:val="24"/>
          <w:szCs w:val="24"/>
        </w:rPr>
        <w:t xml:space="preserve"> to </w:t>
      </w:r>
      <w:proofErr w:type="spellStart"/>
      <w:r>
        <w:rPr>
          <w:rFonts w:ascii="Times New Roman" w:hAnsi="Times New Roman" w:cs="Times New Roman"/>
          <w:sz w:val="24"/>
          <w:szCs w:val="24"/>
        </w:rPr>
        <w:t>obtain</w:t>
      </w:r>
      <w:proofErr w:type="spellEnd"/>
      <w:r>
        <w:rPr>
          <w:rFonts w:ascii="Times New Roman" w:hAnsi="Times New Roman" w:cs="Times New Roman"/>
          <w:sz w:val="24"/>
          <w:szCs w:val="24"/>
        </w:rPr>
        <w:t xml:space="preserve"> the </w:t>
      </w:r>
      <w:proofErr w:type="spellStart"/>
      <w:r>
        <w:rPr>
          <w:rFonts w:ascii="Times New Roman" w:hAnsi="Times New Roman" w:cs="Times New Roman"/>
          <w:sz w:val="24"/>
          <w:szCs w:val="24"/>
        </w:rPr>
        <w:t>letter</w:t>
      </w:r>
      <w:proofErr w:type="spellEnd"/>
      <w:r>
        <w:rPr>
          <w:rFonts w:ascii="Times New Roman" w:hAnsi="Times New Roman" w:cs="Times New Roman"/>
          <w:sz w:val="24"/>
          <w:szCs w:val="24"/>
        </w:rPr>
        <w:t xml:space="preserve"> of acceptance for </w:t>
      </w:r>
      <w:proofErr w:type="spellStart"/>
      <w:r>
        <w:rPr>
          <w:rFonts w:ascii="Times New Roman" w:hAnsi="Times New Roman" w:cs="Times New Roman"/>
          <w:sz w:val="24"/>
          <w:szCs w:val="24"/>
        </w:rPr>
        <w:t>studies</w:t>
      </w:r>
      <w:proofErr w:type="spellEnd"/>
      <w:r>
        <w:rPr>
          <w:rFonts w:ascii="Times New Roman" w:hAnsi="Times New Roman" w:cs="Times New Roman"/>
          <w:sz w:val="24"/>
          <w:szCs w:val="24"/>
        </w:rPr>
        <w:t xml:space="preserve">, candidates </w:t>
      </w:r>
      <w:proofErr w:type="spellStart"/>
      <w:r>
        <w:rPr>
          <w:rFonts w:ascii="Times New Roman" w:hAnsi="Times New Roman" w:cs="Times New Roman"/>
          <w:sz w:val="24"/>
          <w:szCs w:val="24"/>
        </w:rPr>
        <w:t>will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upload</w:t>
      </w:r>
      <w:proofErr w:type="spellEnd"/>
      <w:r>
        <w:rPr>
          <w:rFonts w:ascii="Times New Roman" w:hAnsi="Times New Roman" w:cs="Times New Roman"/>
          <w:sz w:val="24"/>
          <w:szCs w:val="24"/>
        </w:rPr>
        <w:t xml:space="preserve"> to </w:t>
      </w:r>
      <w:r>
        <w:rPr>
          <w:rFonts w:ascii="Times New Roman" w:hAnsi="Times New Roman" w:cs="Times New Roman"/>
          <w:b/>
          <w:sz w:val="24"/>
          <w:szCs w:val="24"/>
        </w:rPr>
        <w:t xml:space="preserve">the admission platform </w:t>
      </w:r>
      <w:hyperlink r:id="rId9" w:history="1">
        <w:r>
          <w:rPr>
            <w:rStyle w:val="Hyperlink"/>
            <w:rFonts w:ascii="Times New Roman" w:hAnsi="Times New Roman" w:cs="Times New Roman"/>
            <w:b/>
            <w:sz w:val="24"/>
            <w:szCs w:val="24"/>
          </w:rPr>
          <w:t>https://admitereonline.univ-danubius.ro</w:t>
        </w:r>
      </w:hyperlink>
      <w:r>
        <w:rPr>
          <w:rFonts w:ascii="Times New Roman" w:hAnsi="Times New Roman" w:cs="Times New Roman"/>
          <w:b/>
          <w:sz w:val="24"/>
          <w:szCs w:val="24"/>
        </w:rPr>
        <w:t xml:space="preserve">, </w:t>
      </w:r>
      <w:proofErr w:type="spellStart"/>
      <w:r>
        <w:rPr>
          <w:rFonts w:ascii="Times New Roman" w:hAnsi="Times New Roman" w:cs="Times New Roman"/>
          <w:sz w:val="24"/>
          <w:szCs w:val="24"/>
        </w:rPr>
        <w:t>within</w:t>
      </w:r>
      <w:proofErr w:type="spellEnd"/>
      <w:r>
        <w:rPr>
          <w:rFonts w:ascii="Times New Roman" w:hAnsi="Times New Roman" w:cs="Times New Roman"/>
          <w:sz w:val="24"/>
          <w:szCs w:val="24"/>
        </w:rPr>
        <w:t xml:space="preserve"> the </w:t>
      </w:r>
      <w:proofErr w:type="spellStart"/>
      <w:r>
        <w:rPr>
          <w:rFonts w:ascii="Times New Roman" w:hAnsi="Times New Roman" w:cs="Times New Roman"/>
          <w:sz w:val="24"/>
          <w:szCs w:val="24"/>
        </w:rPr>
        <w:t>period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established</w:t>
      </w:r>
      <w:proofErr w:type="spellEnd"/>
      <w:r>
        <w:rPr>
          <w:rFonts w:ascii="Times New Roman" w:hAnsi="Times New Roman" w:cs="Times New Roman"/>
          <w:sz w:val="24"/>
          <w:szCs w:val="24"/>
        </w:rPr>
        <w:t xml:space="preserve"> for registration, </w:t>
      </w:r>
      <w:proofErr w:type="spellStart"/>
      <w:r>
        <w:rPr>
          <w:rFonts w:ascii="Times New Roman" w:hAnsi="Times New Roman" w:cs="Times New Roman"/>
          <w:sz w:val="24"/>
          <w:szCs w:val="24"/>
        </w:rPr>
        <w:t>scanned</w:t>
      </w:r>
      <w:proofErr w:type="spellEnd"/>
      <w:r>
        <w:rPr>
          <w:rFonts w:ascii="Times New Roman" w:hAnsi="Times New Roman" w:cs="Times New Roman"/>
          <w:sz w:val="24"/>
          <w:szCs w:val="24"/>
        </w:rPr>
        <w:t xml:space="preserve"> copies of the </w:t>
      </w:r>
      <w:proofErr w:type="spellStart"/>
      <w:r>
        <w:rPr>
          <w:rFonts w:ascii="Times New Roman" w:hAnsi="Times New Roman" w:cs="Times New Roman"/>
          <w:sz w:val="24"/>
          <w:szCs w:val="24"/>
        </w:rPr>
        <w:t>following</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documents:</w:t>
      </w:r>
      <w:proofErr w:type="gramEnd"/>
      <w:r>
        <w:rPr>
          <w:rFonts w:ascii="Times New Roman" w:hAnsi="Times New Roman" w:cs="Times New Roman"/>
          <w:sz w:val="24"/>
          <w:szCs w:val="24"/>
        </w:rPr>
        <w:t xml:space="preserve"> </w:t>
      </w:r>
    </w:p>
    <w:p w14:paraId="5111FB18"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 The application for the issuance of the letter of acceptance to studies filled in all sections together with the photo in the </w:t>
      </w:r>
      <w:proofErr w:type="spellStart"/>
      <w:r>
        <w:rPr>
          <w:rFonts w:ascii="Times New Roman" w:hAnsi="Times New Roman" w:cs="Times New Roman"/>
          <w:sz w:val="24"/>
          <w:szCs w:val="24"/>
        </w:rPr>
        <w:t>requested</w:t>
      </w:r>
      <w:proofErr w:type="spellEnd"/>
      <w:r>
        <w:rPr>
          <w:rFonts w:ascii="Times New Roman" w:hAnsi="Times New Roman" w:cs="Times New Roman"/>
          <w:sz w:val="24"/>
          <w:szCs w:val="24"/>
        </w:rPr>
        <w:t xml:space="preserve"> format (</w:t>
      </w:r>
      <w:r>
        <w:rPr>
          <w:rFonts w:ascii="Times New Roman" w:hAnsi="Times New Roman" w:cs="Times New Roman"/>
          <w:i/>
          <w:iCs/>
          <w:sz w:val="24"/>
          <w:szCs w:val="24"/>
        </w:rPr>
        <w:t xml:space="preserve">Annex no. </w:t>
      </w:r>
      <w:proofErr w:type="gramStart"/>
      <w:r>
        <w:rPr>
          <w:rFonts w:ascii="Times New Roman" w:hAnsi="Times New Roman" w:cs="Times New Roman"/>
          <w:i/>
          <w:iCs/>
          <w:sz w:val="24"/>
          <w:szCs w:val="24"/>
        </w:rPr>
        <w:t>10</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14:paraId="39DAA767"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 Declaration of </w:t>
      </w:r>
      <w:proofErr w:type="spellStart"/>
      <w:r>
        <w:rPr>
          <w:rFonts w:ascii="Times New Roman" w:hAnsi="Times New Roman" w:cs="Times New Roman"/>
          <w:sz w:val="24"/>
          <w:szCs w:val="24"/>
        </w:rPr>
        <w:t>authenticity</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 xml:space="preserve">Annex no. </w:t>
      </w:r>
      <w:proofErr w:type="gramStart"/>
      <w:r>
        <w:rPr>
          <w:rFonts w:ascii="Times New Roman" w:hAnsi="Times New Roman" w:cs="Times New Roman"/>
          <w:i/>
          <w:iCs/>
          <w:sz w:val="24"/>
          <w:szCs w:val="24"/>
        </w:rPr>
        <w:t>9</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14:paraId="1454F289"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3. Consent to the processing of </w:t>
      </w:r>
      <w:proofErr w:type="spellStart"/>
      <w:r>
        <w:rPr>
          <w:rFonts w:ascii="Times New Roman" w:hAnsi="Times New Roman" w:cs="Times New Roman"/>
          <w:sz w:val="24"/>
          <w:szCs w:val="24"/>
        </w:rPr>
        <w:t>personal</w:t>
      </w:r>
      <w:proofErr w:type="spellEnd"/>
      <w:r>
        <w:rPr>
          <w:rFonts w:ascii="Times New Roman" w:hAnsi="Times New Roman" w:cs="Times New Roman"/>
          <w:sz w:val="24"/>
          <w:szCs w:val="24"/>
        </w:rPr>
        <w:t xml:space="preserve"> data (</w:t>
      </w:r>
      <w:r>
        <w:rPr>
          <w:rFonts w:ascii="Times New Roman" w:hAnsi="Times New Roman" w:cs="Times New Roman"/>
          <w:i/>
          <w:iCs/>
          <w:sz w:val="24"/>
          <w:szCs w:val="24"/>
        </w:rPr>
        <w:t xml:space="preserve">Annex no. </w:t>
      </w:r>
      <w:proofErr w:type="gramStart"/>
      <w:r>
        <w:rPr>
          <w:rFonts w:ascii="Times New Roman" w:hAnsi="Times New Roman" w:cs="Times New Roman"/>
          <w:i/>
          <w:iCs/>
          <w:sz w:val="24"/>
          <w:szCs w:val="24"/>
        </w:rPr>
        <w:t>8</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14:paraId="19E93CA0"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4. High school diploma – super-legalized (for residents of countries that have signed the Hague Convention, the Hague Apostille is required – access the website: </w:t>
      </w:r>
      <w:hyperlink r:id="rId10" w:history="1">
        <w:r>
          <w:rPr>
            <w:rStyle w:val="Hyperlink"/>
            <w:rFonts w:ascii="Times New Roman" w:hAnsi="Times New Roman" w:cs="Times New Roman"/>
            <w:sz w:val="24"/>
            <w:szCs w:val="24"/>
          </w:rPr>
          <w:t>https://apostile.ro/state-membre-haga</w:t>
        </w:r>
      </w:hyperlink>
      <w:r>
        <w:rPr>
          <w:rFonts w:ascii="Times New Roman" w:hAnsi="Times New Roman" w:cs="Times New Roman"/>
          <w:sz w:val="24"/>
          <w:szCs w:val="24"/>
        </w:rPr>
        <w:t xml:space="preserve">. For all others, the documents must be endorsed by the Ministry of Foreign Affairs, the Ministry of Education and Research and the Romanian Embassy in the country of origin). Documents issued in languages other than Romanian, English or French will have to be translated and legalized by a </w:t>
      </w:r>
      <w:proofErr w:type="gramStart"/>
      <w:r>
        <w:rPr>
          <w:rFonts w:ascii="Times New Roman" w:hAnsi="Times New Roman" w:cs="Times New Roman"/>
          <w:sz w:val="24"/>
          <w:szCs w:val="24"/>
        </w:rPr>
        <w:t>notary;</w:t>
      </w:r>
      <w:proofErr w:type="gramEnd"/>
      <w:r>
        <w:rPr>
          <w:rFonts w:ascii="Times New Roman" w:hAnsi="Times New Roman" w:cs="Times New Roman"/>
          <w:sz w:val="24"/>
          <w:szCs w:val="24"/>
        </w:rPr>
        <w:t xml:space="preserve"> </w:t>
      </w:r>
    </w:p>
    <w:p w14:paraId="23C78B36"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5. Transcripts related to the high school diploma – translations authorized and legalized by a notary public in Romanian, English or French, if the original is not issued in one of these </w:t>
      </w:r>
      <w:proofErr w:type="gramStart"/>
      <w:r>
        <w:rPr>
          <w:rFonts w:ascii="Times New Roman" w:hAnsi="Times New Roman" w:cs="Times New Roman"/>
          <w:sz w:val="24"/>
          <w:szCs w:val="24"/>
        </w:rPr>
        <w:t>languages;</w:t>
      </w:r>
      <w:proofErr w:type="gramEnd"/>
      <w:r>
        <w:rPr>
          <w:rFonts w:ascii="Times New Roman" w:hAnsi="Times New Roman" w:cs="Times New Roman"/>
          <w:sz w:val="24"/>
          <w:szCs w:val="24"/>
        </w:rPr>
        <w:t xml:space="preserve"> </w:t>
      </w:r>
    </w:p>
    <w:p w14:paraId="39345C3A"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6. Bachelor's degree – super-legalized (for residents of countries that have signed the Hague Convention, the Hague Apostille is required – access the website: </w:t>
      </w:r>
      <w:hyperlink r:id="rId11" w:history="1">
        <w:r>
          <w:rPr>
            <w:rStyle w:val="Hyperlink"/>
            <w:rFonts w:ascii="Times New Roman" w:hAnsi="Times New Roman" w:cs="Times New Roman"/>
            <w:sz w:val="24"/>
            <w:szCs w:val="24"/>
          </w:rPr>
          <w:t>https://apostile.ro/state-membre-haga</w:t>
        </w:r>
      </w:hyperlink>
      <w:r>
        <w:rPr>
          <w:rFonts w:ascii="Times New Roman" w:hAnsi="Times New Roman" w:cs="Times New Roman"/>
          <w:sz w:val="24"/>
          <w:szCs w:val="24"/>
        </w:rPr>
        <w:t>. For all others, the documents must be endorsed by the Ministry of Foreign Affairs, the Ministry of Education and Research and the Romanian Embassy in the country of origin). Documents issued in languages other than Romanian, English or French will have to be translated and legalized by a notary (only for candidates for master's studies</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14:paraId="28C2ED18"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7. Transcripts related to the bachelor's degree – translations authorized and legalized by a notary public in Romanian, English or French, if the original is not issued in one of these </w:t>
      </w:r>
      <w:proofErr w:type="gramStart"/>
      <w:r>
        <w:rPr>
          <w:rFonts w:ascii="Times New Roman" w:hAnsi="Times New Roman" w:cs="Times New Roman"/>
          <w:sz w:val="24"/>
          <w:szCs w:val="24"/>
        </w:rPr>
        <w:t>languages;</w:t>
      </w:r>
      <w:proofErr w:type="gramEnd"/>
      <w:r>
        <w:rPr>
          <w:rFonts w:ascii="Times New Roman" w:hAnsi="Times New Roman" w:cs="Times New Roman"/>
          <w:sz w:val="24"/>
          <w:szCs w:val="24"/>
        </w:rPr>
        <w:t xml:space="preserve"> (only for master's degree candidates</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14:paraId="590E8B42"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8. Master's degree – superlegalized (for residents of countries that have signed the Hague Convention, the Hague Apostille is required – access the website: </w:t>
      </w:r>
      <w:hyperlink r:id="rId12" w:history="1">
        <w:r>
          <w:rPr>
            <w:rStyle w:val="Hyperlink"/>
            <w:rFonts w:ascii="Times New Roman" w:hAnsi="Times New Roman" w:cs="Times New Roman"/>
            <w:sz w:val="24"/>
            <w:szCs w:val="24"/>
          </w:rPr>
          <w:t>https://apostile.ro/state-membre-haga</w:t>
        </w:r>
      </w:hyperlink>
      <w:r>
        <w:rPr>
          <w:rFonts w:ascii="Times New Roman" w:hAnsi="Times New Roman" w:cs="Times New Roman"/>
          <w:sz w:val="24"/>
          <w:szCs w:val="24"/>
        </w:rPr>
        <w:t>.</w:t>
      </w:r>
    </w:p>
    <w:p w14:paraId="1E013F24"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For all </w:t>
      </w:r>
      <w:proofErr w:type="spellStart"/>
      <w:r>
        <w:rPr>
          <w:rFonts w:ascii="Times New Roman" w:hAnsi="Times New Roman" w:cs="Times New Roman"/>
          <w:sz w:val="24"/>
          <w:szCs w:val="24"/>
        </w:rPr>
        <w:t>others</w:t>
      </w:r>
      <w:proofErr w:type="spellEnd"/>
      <w:r>
        <w:rPr>
          <w:rFonts w:ascii="Times New Roman" w:hAnsi="Times New Roman" w:cs="Times New Roman"/>
          <w:sz w:val="24"/>
          <w:szCs w:val="24"/>
        </w:rPr>
        <w:t xml:space="preserve">, the documents must </w:t>
      </w:r>
      <w:proofErr w:type="spellStart"/>
      <w:r>
        <w:rPr>
          <w:rFonts w:ascii="Times New Roman" w:hAnsi="Times New Roman" w:cs="Times New Roman"/>
          <w:sz w:val="24"/>
          <w:szCs w:val="24"/>
        </w:rPr>
        <w:t>be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endorsed</w:t>
      </w:r>
      <w:proofErr w:type="spellEnd"/>
      <w:r>
        <w:rPr>
          <w:rFonts w:ascii="Times New Roman" w:hAnsi="Times New Roman" w:cs="Times New Roman"/>
          <w:sz w:val="24"/>
          <w:szCs w:val="24"/>
        </w:rPr>
        <w:t xml:space="preserve"> by the Ministry of </w:t>
      </w:r>
      <w:proofErr w:type="spellStart"/>
      <w:r>
        <w:rPr>
          <w:rFonts w:ascii="Times New Roman" w:hAnsi="Times New Roman" w:cs="Times New Roman"/>
          <w:sz w:val="24"/>
          <w:szCs w:val="24"/>
        </w:rPr>
        <w:t>Foreign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Affairs</w:t>
      </w:r>
      <w:proofErr w:type="spellEnd"/>
      <w:r>
        <w:rPr>
          <w:rFonts w:ascii="Times New Roman" w:hAnsi="Times New Roman" w:cs="Times New Roman"/>
          <w:sz w:val="24"/>
          <w:szCs w:val="24"/>
        </w:rPr>
        <w:t xml:space="preserve">, the Ministry of Education and </w:t>
      </w:r>
      <w:proofErr w:type="spellStart"/>
      <w:r>
        <w:rPr>
          <w:rFonts w:ascii="Times New Roman" w:hAnsi="Times New Roman" w:cs="Times New Roman"/>
          <w:sz w:val="24"/>
          <w:szCs w:val="24"/>
        </w:rPr>
        <w:t>Research</w:t>
      </w:r>
      <w:proofErr w:type="spellEnd"/>
      <w:r>
        <w:rPr>
          <w:rFonts w:ascii="Times New Roman" w:hAnsi="Times New Roman" w:cs="Times New Roman"/>
          <w:sz w:val="24"/>
          <w:szCs w:val="24"/>
        </w:rPr>
        <w:t xml:space="preserve"> and the </w:t>
      </w:r>
      <w:proofErr w:type="spellStart"/>
      <w:r>
        <w:rPr>
          <w:rFonts w:ascii="Times New Roman" w:hAnsi="Times New Roman" w:cs="Times New Roman"/>
          <w:sz w:val="24"/>
          <w:szCs w:val="24"/>
        </w:rPr>
        <w:t>Romanian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Embassy</w:t>
      </w:r>
      <w:proofErr w:type="spellEnd"/>
      <w:r>
        <w:rPr>
          <w:rFonts w:ascii="Times New Roman" w:hAnsi="Times New Roman" w:cs="Times New Roman"/>
          <w:sz w:val="24"/>
          <w:szCs w:val="24"/>
        </w:rPr>
        <w:t xml:space="preserve"> in the country of </w:t>
      </w:r>
      <w:proofErr w:type="spellStart"/>
      <w:r>
        <w:rPr>
          <w:rFonts w:ascii="Times New Roman" w:hAnsi="Times New Roman" w:cs="Times New Roman"/>
          <w:sz w:val="24"/>
          <w:szCs w:val="24"/>
        </w:rPr>
        <w:t>origin</w:t>
      </w:r>
      <w:proofErr w:type="spellEnd"/>
      <w:r>
        <w:rPr>
          <w:rFonts w:ascii="Times New Roman" w:hAnsi="Times New Roman" w:cs="Times New Roman"/>
          <w:sz w:val="24"/>
          <w:szCs w:val="24"/>
        </w:rPr>
        <w:t xml:space="preserve">). Documents </w:t>
      </w:r>
      <w:proofErr w:type="spellStart"/>
      <w:r>
        <w:rPr>
          <w:rFonts w:ascii="Times New Roman" w:hAnsi="Times New Roman" w:cs="Times New Roman"/>
          <w:sz w:val="24"/>
          <w:szCs w:val="24"/>
        </w:rPr>
        <w:t>issued</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languages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other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Romanian</w:t>
      </w:r>
      <w:proofErr w:type="spellEnd"/>
      <w:r>
        <w:rPr>
          <w:rFonts w:ascii="Times New Roman" w:hAnsi="Times New Roman" w:cs="Times New Roman"/>
          <w:sz w:val="24"/>
          <w:szCs w:val="24"/>
        </w:rPr>
        <w:t xml:space="preserve">, English or French </w:t>
      </w:r>
      <w:proofErr w:type="spellStart"/>
      <w:r>
        <w:rPr>
          <w:rFonts w:ascii="Times New Roman" w:hAnsi="Times New Roman" w:cs="Times New Roman"/>
          <w:sz w:val="24"/>
          <w:szCs w:val="24"/>
        </w:rPr>
        <w:t>will</w:t>
      </w:r>
      <w:proofErr w:type="spellEnd"/>
      <w:r>
        <w:rPr>
          <w:rFonts w:ascii="Times New Roman" w:hAnsi="Times New Roman" w:cs="Times New Roman"/>
          <w:sz w:val="24"/>
          <w:szCs w:val="24"/>
        </w:rPr>
        <w:t xml:space="preserve"> have to </w:t>
      </w:r>
      <w:proofErr w:type="spellStart"/>
      <w:r>
        <w:rPr>
          <w:rFonts w:ascii="Times New Roman" w:hAnsi="Times New Roman" w:cs="Times New Roman"/>
          <w:sz w:val="24"/>
          <w:szCs w:val="24"/>
        </w:rPr>
        <w:t>be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translated</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legalized</w:t>
      </w:r>
      <w:proofErr w:type="spellEnd"/>
      <w:r>
        <w:rPr>
          <w:rFonts w:ascii="Times New Roman" w:hAnsi="Times New Roman" w:cs="Times New Roman"/>
          <w:sz w:val="24"/>
          <w:szCs w:val="24"/>
        </w:rPr>
        <w:t xml:space="preserve"> by a </w:t>
      </w:r>
      <w:proofErr w:type="spellStart"/>
      <w:r>
        <w:rPr>
          <w:rFonts w:ascii="Times New Roman" w:hAnsi="Times New Roman" w:cs="Times New Roman"/>
          <w:sz w:val="24"/>
          <w:szCs w:val="24"/>
        </w:rPr>
        <w:t>notary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only</w:t>
      </w:r>
      <w:proofErr w:type="spellEnd"/>
      <w:r>
        <w:rPr>
          <w:rFonts w:ascii="Times New Roman" w:hAnsi="Times New Roman" w:cs="Times New Roman"/>
          <w:sz w:val="24"/>
          <w:szCs w:val="24"/>
        </w:rPr>
        <w:t xml:space="preserve"> for doctoral candidates</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14:paraId="30E00B97"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9. Transcript of the master's degree – translations authorized and legalized by a notary public in Romanian, English or French, if the original is not issued in one of these languages (only for candidates for doctoral studies</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14:paraId="1E296C96"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10. Birth certificate in authorized or notarized translation if the document is not issued in Romanian, English or </w:t>
      </w:r>
      <w:proofErr w:type="gramStart"/>
      <w:r>
        <w:rPr>
          <w:rFonts w:ascii="Times New Roman" w:hAnsi="Times New Roman" w:cs="Times New Roman"/>
          <w:sz w:val="24"/>
          <w:szCs w:val="24"/>
        </w:rPr>
        <w:t>French;</w:t>
      </w:r>
      <w:proofErr w:type="gramEnd"/>
      <w:r>
        <w:rPr>
          <w:rFonts w:ascii="Times New Roman" w:hAnsi="Times New Roman" w:cs="Times New Roman"/>
          <w:sz w:val="24"/>
          <w:szCs w:val="24"/>
        </w:rPr>
        <w:t xml:space="preserve"> </w:t>
      </w:r>
    </w:p>
    <w:p w14:paraId="363769F8"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11. Copy of </w:t>
      </w:r>
      <w:proofErr w:type="gramStart"/>
      <w:r>
        <w:rPr>
          <w:rFonts w:ascii="Times New Roman" w:hAnsi="Times New Roman" w:cs="Times New Roman"/>
          <w:sz w:val="24"/>
          <w:szCs w:val="24"/>
        </w:rPr>
        <w:t>passport;</w:t>
      </w:r>
      <w:proofErr w:type="gramEnd"/>
      <w:r>
        <w:rPr>
          <w:rFonts w:ascii="Times New Roman" w:hAnsi="Times New Roman" w:cs="Times New Roman"/>
          <w:sz w:val="24"/>
          <w:szCs w:val="24"/>
        </w:rPr>
        <w:t xml:space="preserve"> </w:t>
      </w:r>
    </w:p>
    <w:p w14:paraId="06E920C5"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12. National identity card or any other document proving permanent residence (home address</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14:paraId="389AD898"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13. Marriage certificate in authorized or notarized translation if the document is not issued in Romanian, English or French (if applicable</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 it will be uploaded together with the birth </w:t>
      </w:r>
      <w:proofErr w:type="gramStart"/>
      <w:r>
        <w:rPr>
          <w:rFonts w:ascii="Times New Roman" w:hAnsi="Times New Roman" w:cs="Times New Roman"/>
          <w:sz w:val="24"/>
          <w:szCs w:val="24"/>
        </w:rPr>
        <w:t>certificate;</w:t>
      </w:r>
      <w:proofErr w:type="gramEnd"/>
      <w:r>
        <w:rPr>
          <w:rFonts w:ascii="Times New Roman" w:hAnsi="Times New Roman" w:cs="Times New Roman"/>
          <w:sz w:val="24"/>
          <w:szCs w:val="24"/>
        </w:rPr>
        <w:t xml:space="preserve"> </w:t>
      </w:r>
    </w:p>
    <w:p w14:paraId="27740D72"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14. Medical certificate (translated into Romanian or an international language) attesting to the candidate's current state of health and potential history of chronic </w:t>
      </w:r>
      <w:proofErr w:type="gramStart"/>
      <w:r>
        <w:rPr>
          <w:rFonts w:ascii="Times New Roman" w:hAnsi="Times New Roman" w:cs="Times New Roman"/>
          <w:sz w:val="24"/>
          <w:szCs w:val="24"/>
        </w:rPr>
        <w:t>conditions;</w:t>
      </w:r>
      <w:proofErr w:type="gramEnd"/>
      <w:r>
        <w:rPr>
          <w:rFonts w:ascii="Times New Roman" w:hAnsi="Times New Roman" w:cs="Times New Roman"/>
          <w:sz w:val="24"/>
          <w:szCs w:val="24"/>
        </w:rPr>
        <w:t xml:space="preserve"> </w:t>
      </w:r>
    </w:p>
    <w:p w14:paraId="2A349A2B"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15. Agreement in principle of a potential thesis coordinator. The International University is not responsible for finding a coordinator. The list of coordinating professors of doctoral theses can be found on the websites of the Universities that organize Doctoral Schools (only for candidates for doctoral studies</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14:paraId="3F0B2F99"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16. Notarial power of attorney if the candidate's request is made by a representative of the candidate. The power of attorney must clearly specify the actions that the representative can take on behalf of the candidate (submitting documents, receiving the letter of acceptance to </w:t>
      </w:r>
      <w:r>
        <w:rPr>
          <w:rFonts w:ascii="Times New Roman" w:hAnsi="Times New Roman" w:cs="Times New Roman"/>
          <w:sz w:val="24"/>
          <w:szCs w:val="24"/>
        </w:rPr>
        <w:lastRenderedPageBreak/>
        <w:t>studies, paying the study fees, receiving the fee paid in case the candidate decides not to enroll or does not receive the student visa</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14:paraId="2B2DE177"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17. Proof of payment of the file processing fee containing the full name of the person who is a candidate for admission.</w:t>
      </w:r>
    </w:p>
    <w:p w14:paraId="1A2F66C1"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Art.11. </w:t>
      </w:r>
      <w:r>
        <w:rPr>
          <w:rFonts w:ascii="Times New Roman" w:hAnsi="Times New Roman" w:cs="Times New Roman"/>
          <w:sz w:val="24"/>
          <w:szCs w:val="24"/>
        </w:rPr>
        <w:t xml:space="preserve">Candidates are </w:t>
      </w:r>
      <w:proofErr w:type="spellStart"/>
      <w:r>
        <w:rPr>
          <w:rFonts w:ascii="Times New Roman" w:hAnsi="Times New Roman" w:cs="Times New Roman"/>
          <w:sz w:val="24"/>
          <w:szCs w:val="24"/>
        </w:rPr>
        <w:t>responsible</w:t>
      </w:r>
      <w:proofErr w:type="spellEnd"/>
      <w:r>
        <w:rPr>
          <w:rFonts w:ascii="Times New Roman" w:hAnsi="Times New Roman" w:cs="Times New Roman"/>
          <w:sz w:val="24"/>
          <w:szCs w:val="24"/>
        </w:rPr>
        <w:t xml:space="preserve"> for the </w:t>
      </w:r>
      <w:proofErr w:type="spellStart"/>
      <w:r>
        <w:rPr>
          <w:rFonts w:ascii="Times New Roman" w:hAnsi="Times New Roman" w:cs="Times New Roman"/>
          <w:sz w:val="24"/>
          <w:szCs w:val="24"/>
        </w:rPr>
        <w:t>authenticity</w:t>
      </w:r>
      <w:proofErr w:type="spellEnd"/>
      <w:r>
        <w:rPr>
          <w:rFonts w:ascii="Times New Roman" w:hAnsi="Times New Roman" w:cs="Times New Roman"/>
          <w:sz w:val="24"/>
          <w:szCs w:val="24"/>
        </w:rPr>
        <w:t xml:space="preserve"> and transmission of digital/</w:t>
      </w:r>
      <w:proofErr w:type="spellStart"/>
      <w:r>
        <w:rPr>
          <w:rFonts w:ascii="Times New Roman" w:hAnsi="Times New Roman" w:cs="Times New Roman"/>
          <w:sz w:val="24"/>
          <w:szCs w:val="24"/>
        </w:rPr>
        <w:t>scanned</w:t>
      </w:r>
      <w:proofErr w:type="spellEnd"/>
      <w:r>
        <w:rPr>
          <w:rFonts w:ascii="Times New Roman" w:hAnsi="Times New Roman" w:cs="Times New Roman"/>
          <w:sz w:val="24"/>
          <w:szCs w:val="24"/>
        </w:rPr>
        <w:t xml:space="preserve"> documents and original documents </w:t>
      </w:r>
      <w:proofErr w:type="spellStart"/>
      <w:r>
        <w:rPr>
          <w:rFonts w:ascii="Times New Roman" w:hAnsi="Times New Roman" w:cs="Times New Roman"/>
          <w:sz w:val="24"/>
          <w:szCs w:val="24"/>
        </w:rPr>
        <w:t>that</w:t>
      </w:r>
      <w:proofErr w:type="spellEnd"/>
      <w:r>
        <w:rPr>
          <w:rFonts w:ascii="Times New Roman" w:hAnsi="Times New Roman" w:cs="Times New Roman"/>
          <w:sz w:val="24"/>
          <w:szCs w:val="24"/>
        </w:rPr>
        <w:t xml:space="preserve"> are </w:t>
      </w:r>
      <w:proofErr w:type="spellStart"/>
      <w:r>
        <w:rPr>
          <w:rFonts w:ascii="Times New Roman" w:hAnsi="Times New Roman" w:cs="Times New Roman"/>
          <w:sz w:val="24"/>
          <w:szCs w:val="24"/>
        </w:rPr>
        <w:t>submitted</w:t>
      </w:r>
      <w:proofErr w:type="spellEnd"/>
      <w:r>
        <w:rPr>
          <w:rFonts w:ascii="Times New Roman" w:hAnsi="Times New Roman" w:cs="Times New Roman"/>
          <w:sz w:val="24"/>
          <w:szCs w:val="24"/>
        </w:rPr>
        <w:t xml:space="preserve"> to the </w:t>
      </w:r>
      <w:proofErr w:type="spellStart"/>
      <w:r>
        <w:rPr>
          <w:rFonts w:ascii="Times New Roman" w:hAnsi="Times New Roman" w:cs="Times New Roman"/>
          <w:sz w:val="24"/>
          <w:szCs w:val="24"/>
        </w:rPr>
        <w:t>candidate's</w:t>
      </w:r>
      <w:proofErr w:type="spellEnd"/>
      <w:r>
        <w:rPr>
          <w:rFonts w:ascii="Times New Roman" w:hAnsi="Times New Roman" w:cs="Times New Roman"/>
          <w:sz w:val="24"/>
          <w:szCs w:val="24"/>
        </w:rPr>
        <w:t xml:space="preserve"> file by </w:t>
      </w:r>
      <w:proofErr w:type="spellStart"/>
      <w:r>
        <w:rPr>
          <w:rFonts w:ascii="Times New Roman" w:hAnsi="Times New Roman" w:cs="Times New Roman"/>
          <w:sz w:val="24"/>
          <w:szCs w:val="24"/>
        </w:rPr>
        <w:t>signed</w:t>
      </w:r>
      <w:proofErr w:type="spellEnd"/>
      <w:r>
        <w:rPr>
          <w:rFonts w:ascii="Times New Roman" w:hAnsi="Times New Roman" w:cs="Times New Roman"/>
          <w:sz w:val="24"/>
          <w:szCs w:val="24"/>
        </w:rPr>
        <w:t xml:space="preserve"> official </w:t>
      </w:r>
      <w:proofErr w:type="spellStart"/>
      <w:r>
        <w:rPr>
          <w:rFonts w:ascii="Times New Roman" w:hAnsi="Times New Roman" w:cs="Times New Roman"/>
          <w:sz w:val="24"/>
          <w:szCs w:val="24"/>
        </w:rPr>
        <w:t>declaration</w:t>
      </w:r>
      <w:proofErr w:type="spellEnd"/>
      <w:r>
        <w:rPr>
          <w:rFonts w:ascii="Times New Roman" w:hAnsi="Times New Roman" w:cs="Times New Roman"/>
          <w:sz w:val="24"/>
          <w:szCs w:val="24"/>
        </w:rPr>
        <w:t xml:space="preserve">. </w:t>
      </w:r>
    </w:p>
    <w:p w14:paraId="2785A965"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b/>
          <w:bCs/>
          <w:sz w:val="24"/>
          <w:szCs w:val="24"/>
        </w:rPr>
        <w:t>Art.12.</w:t>
      </w:r>
      <w:r>
        <w:rPr>
          <w:rFonts w:ascii="Times New Roman" w:hAnsi="Times New Roman" w:cs="Times New Roman"/>
          <w:sz w:val="24"/>
          <w:szCs w:val="24"/>
        </w:rPr>
        <w:t xml:space="preserve"> The list of high school diplomas recognized by the Ministry of Education and Research for the enrollment of foreign citizens in bachelor's degree studies is the one indicated in the Order of the Minister of National Education no. 3473/2017 on </w:t>
      </w:r>
      <w:r>
        <w:rPr>
          <w:rFonts w:ascii="Times New Roman" w:hAnsi="Times New Roman" w:cs="Times New Roman"/>
          <w:i/>
          <w:iCs/>
          <w:sz w:val="24"/>
          <w:szCs w:val="24"/>
        </w:rPr>
        <w:t xml:space="preserve">the </w:t>
      </w:r>
      <w:proofErr w:type="spellStart"/>
      <w:r>
        <w:rPr>
          <w:rFonts w:ascii="Times New Roman" w:hAnsi="Times New Roman" w:cs="Times New Roman"/>
          <w:i/>
          <w:iCs/>
          <w:sz w:val="24"/>
          <w:szCs w:val="24"/>
        </w:rPr>
        <w:t>Methodology</w:t>
      </w:r>
      <w:proofErr w:type="spellEnd"/>
      <w:r>
        <w:rPr>
          <w:rFonts w:ascii="Times New Roman" w:hAnsi="Times New Roman" w:cs="Times New Roman"/>
          <w:i/>
          <w:iCs/>
          <w:sz w:val="24"/>
          <w:szCs w:val="24"/>
        </w:rPr>
        <w:t xml:space="preserve"> for </w:t>
      </w:r>
      <w:proofErr w:type="spellStart"/>
      <w:r>
        <w:rPr>
          <w:rFonts w:ascii="Times New Roman" w:hAnsi="Times New Roman" w:cs="Times New Roman"/>
          <w:i/>
          <w:iCs/>
          <w:sz w:val="24"/>
          <w:szCs w:val="24"/>
        </w:rPr>
        <w:t>receiving</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foreign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citizens</w:t>
      </w:r>
      <w:proofErr w:type="spellEnd"/>
      <w:r>
        <w:rPr>
          <w:rFonts w:ascii="Times New Roman" w:hAnsi="Times New Roman" w:cs="Times New Roman"/>
          <w:i/>
          <w:iCs/>
          <w:sz w:val="24"/>
          <w:szCs w:val="24"/>
        </w:rPr>
        <w:t xml:space="preserve"> for </w:t>
      </w:r>
      <w:proofErr w:type="spellStart"/>
      <w:r>
        <w:rPr>
          <w:rFonts w:ascii="Times New Roman" w:hAnsi="Times New Roman" w:cs="Times New Roman"/>
          <w:i/>
          <w:iCs/>
          <w:sz w:val="24"/>
          <w:szCs w:val="24"/>
        </w:rPr>
        <w:t>studies</w:t>
      </w:r>
      <w:proofErr w:type="spellEnd"/>
      <w:r>
        <w:rPr>
          <w:rFonts w:ascii="Times New Roman" w:hAnsi="Times New Roman" w:cs="Times New Roman"/>
          <w:i/>
          <w:iCs/>
          <w:sz w:val="24"/>
          <w:szCs w:val="24"/>
        </w:rPr>
        <w:t xml:space="preserve"> and </w:t>
      </w:r>
      <w:proofErr w:type="spellStart"/>
      <w:r>
        <w:rPr>
          <w:rFonts w:ascii="Times New Roman" w:hAnsi="Times New Roman" w:cs="Times New Roman"/>
          <w:i/>
          <w:iCs/>
          <w:sz w:val="24"/>
          <w:szCs w:val="24"/>
        </w:rPr>
        <w:t>schooling</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starting</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with</w:t>
      </w:r>
      <w:proofErr w:type="spellEnd"/>
      <w:r>
        <w:rPr>
          <w:rFonts w:ascii="Times New Roman" w:hAnsi="Times New Roman" w:cs="Times New Roman"/>
          <w:i/>
          <w:iCs/>
          <w:sz w:val="24"/>
          <w:szCs w:val="24"/>
        </w:rPr>
        <w:t xml:space="preserve"> the 2017-2018 </w:t>
      </w:r>
      <w:proofErr w:type="spellStart"/>
      <w:r>
        <w:rPr>
          <w:rFonts w:ascii="Times New Roman" w:hAnsi="Times New Roman" w:cs="Times New Roman"/>
          <w:i/>
          <w:iCs/>
          <w:sz w:val="24"/>
          <w:szCs w:val="24"/>
        </w:rPr>
        <w:t>school</w:t>
      </w:r>
      <w:proofErr w:type="spellEnd"/>
      <w:r>
        <w:rPr>
          <w:rFonts w:ascii="Times New Roman" w:hAnsi="Times New Roman" w:cs="Times New Roman"/>
          <w:i/>
          <w:iCs/>
          <w:sz w:val="24"/>
          <w:szCs w:val="24"/>
        </w:rPr>
        <w:t>/</w:t>
      </w:r>
      <w:proofErr w:type="spellStart"/>
      <w:r>
        <w:rPr>
          <w:rFonts w:ascii="Times New Roman" w:hAnsi="Times New Roman" w:cs="Times New Roman"/>
          <w:i/>
          <w:iCs/>
          <w:sz w:val="24"/>
          <w:szCs w:val="24"/>
        </w:rPr>
        <w:t>academic</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year</w:t>
      </w:r>
      <w:proofErr w:type="spellEnd"/>
      <w:r>
        <w:rPr>
          <w:rFonts w:ascii="Times New Roman" w:hAnsi="Times New Roman" w:cs="Times New Roman"/>
          <w:sz w:val="24"/>
          <w:szCs w:val="24"/>
        </w:rPr>
        <w:t xml:space="preserve">, with subsequent amendments and completions. </w:t>
      </w:r>
    </w:p>
    <w:p w14:paraId="4DC052C5" w14:textId="77777777" w:rsidR="00796C80" w:rsidRDefault="00A1312F">
      <w:pPr>
        <w:pStyle w:val="NoSpacing"/>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5.5.3. Dossier selection criteria </w:t>
      </w:r>
    </w:p>
    <w:p w14:paraId="6634298E"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b/>
          <w:bCs/>
          <w:sz w:val="24"/>
          <w:szCs w:val="24"/>
        </w:rPr>
        <w:t>Art.13</w:t>
      </w:r>
      <w:r>
        <w:rPr>
          <w:rFonts w:ascii="Times New Roman" w:hAnsi="Times New Roman" w:cs="Times New Roman"/>
          <w:sz w:val="24"/>
          <w:szCs w:val="24"/>
        </w:rPr>
        <w:t xml:space="preserve">. In the admission process to the study program </w:t>
      </w:r>
      <w:r>
        <w:rPr>
          <w:rFonts w:ascii="Times New Roman" w:hAnsi="Times New Roman" w:cs="Times New Roman"/>
          <w:i/>
          <w:sz w:val="24"/>
          <w:szCs w:val="24"/>
        </w:rPr>
        <w:t>Preparatory Year of Romanian Language for Foreign Citizens</w:t>
      </w:r>
      <w:r>
        <w:rPr>
          <w:rFonts w:ascii="Times New Roman" w:hAnsi="Times New Roman" w:cs="Times New Roman"/>
          <w:sz w:val="24"/>
          <w:szCs w:val="24"/>
        </w:rPr>
        <w:t xml:space="preserve">, the following selection criteria will be </w:t>
      </w:r>
      <w:proofErr w:type="gramStart"/>
      <w:r>
        <w:rPr>
          <w:rFonts w:ascii="Times New Roman" w:hAnsi="Times New Roman" w:cs="Times New Roman"/>
          <w:sz w:val="24"/>
          <w:szCs w:val="24"/>
        </w:rPr>
        <w:t>applied:</w:t>
      </w:r>
      <w:proofErr w:type="gramEnd"/>
      <w:r>
        <w:rPr>
          <w:rFonts w:ascii="Times New Roman" w:hAnsi="Times New Roman" w:cs="Times New Roman"/>
          <w:sz w:val="24"/>
          <w:szCs w:val="24"/>
        </w:rPr>
        <w:t xml:space="preserve"> </w:t>
      </w:r>
    </w:p>
    <w:p w14:paraId="7A2B0C31" w14:textId="77777777" w:rsidR="00796C80" w:rsidRDefault="00A1312F">
      <w:pPr>
        <w:pStyle w:val="NoSpacing"/>
        <w:numPr>
          <w:ilvl w:val="0"/>
          <w:numId w:val="39"/>
        </w:num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compliance</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with</w:t>
      </w:r>
      <w:proofErr w:type="spellEnd"/>
      <w:r>
        <w:rPr>
          <w:rFonts w:ascii="Times New Roman" w:hAnsi="Times New Roman" w:cs="Times New Roman"/>
          <w:sz w:val="24"/>
          <w:szCs w:val="24"/>
        </w:rPr>
        <w:t xml:space="preserve"> the conditions for participation in the admission process </w:t>
      </w:r>
      <w:proofErr w:type="spellStart"/>
      <w:r>
        <w:rPr>
          <w:rFonts w:ascii="Times New Roman" w:hAnsi="Times New Roman" w:cs="Times New Roman"/>
          <w:sz w:val="24"/>
          <w:szCs w:val="24"/>
        </w:rPr>
        <w:t>established</w:t>
      </w:r>
      <w:proofErr w:type="spellEnd"/>
      <w:r>
        <w:rPr>
          <w:rFonts w:ascii="Times New Roman" w:hAnsi="Times New Roman" w:cs="Times New Roman"/>
          <w:sz w:val="24"/>
          <w:szCs w:val="24"/>
        </w:rPr>
        <w:t xml:space="preserve"> by the </w:t>
      </w:r>
      <w:proofErr w:type="spellStart"/>
      <w:r>
        <w:rPr>
          <w:rFonts w:ascii="Times New Roman" w:hAnsi="Times New Roman" w:cs="Times New Roman"/>
          <w:sz w:val="24"/>
          <w:szCs w:val="24"/>
        </w:rPr>
        <w:t>regulations</w:t>
      </w:r>
      <w:proofErr w:type="spellEnd"/>
      <w:r>
        <w:rPr>
          <w:rFonts w:ascii="Times New Roman" w:hAnsi="Times New Roman" w:cs="Times New Roman"/>
          <w:sz w:val="24"/>
          <w:szCs w:val="24"/>
        </w:rPr>
        <w:t xml:space="preserve"> in force at national </w:t>
      </w:r>
      <w:proofErr w:type="spellStart"/>
      <w:r>
        <w:rPr>
          <w:rFonts w:ascii="Times New Roman" w:hAnsi="Times New Roman" w:cs="Times New Roman"/>
          <w:sz w:val="24"/>
          <w:szCs w:val="24"/>
        </w:rPr>
        <w:t>level</w:t>
      </w:r>
      <w:proofErr w:type="spellEnd"/>
      <w:r>
        <w:rPr>
          <w:rFonts w:ascii="Times New Roman" w:hAnsi="Times New Roman" w:cs="Times New Roman"/>
          <w:sz w:val="24"/>
          <w:szCs w:val="24"/>
        </w:rPr>
        <w:t xml:space="preserve">, as </w:t>
      </w:r>
      <w:proofErr w:type="spellStart"/>
      <w:r>
        <w:rPr>
          <w:rFonts w:ascii="Times New Roman" w:hAnsi="Times New Roman" w:cs="Times New Roman"/>
          <w:sz w:val="24"/>
          <w:szCs w:val="24"/>
        </w:rPr>
        <w:t>well</w:t>
      </w:r>
      <w:proofErr w:type="spellEnd"/>
      <w:r>
        <w:rPr>
          <w:rFonts w:ascii="Times New Roman" w:hAnsi="Times New Roman" w:cs="Times New Roman"/>
          <w:sz w:val="24"/>
          <w:szCs w:val="24"/>
        </w:rPr>
        <w:t xml:space="preserve"> as by the </w:t>
      </w:r>
      <w:proofErr w:type="spellStart"/>
      <w:r>
        <w:rPr>
          <w:rFonts w:ascii="Times New Roman" w:hAnsi="Times New Roman" w:cs="Times New Roman"/>
          <w:sz w:val="24"/>
          <w:szCs w:val="24"/>
        </w:rPr>
        <w:t>internal</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regulations</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14:paraId="607FAB4F" w14:textId="77777777" w:rsidR="00796C80" w:rsidRDefault="00A1312F">
      <w:pPr>
        <w:pStyle w:val="NoSpacing"/>
        <w:numPr>
          <w:ilvl w:val="0"/>
          <w:numId w:val="39"/>
        </w:numPr>
        <w:spacing w:line="360" w:lineRule="auto"/>
        <w:jc w:val="both"/>
        <w:rPr>
          <w:rFonts w:ascii="Times New Roman" w:hAnsi="Times New Roman" w:cs="Times New Roman"/>
          <w:i/>
          <w:sz w:val="24"/>
          <w:szCs w:val="24"/>
        </w:rPr>
      </w:pPr>
      <w:proofErr w:type="gramStart"/>
      <w:r>
        <w:rPr>
          <w:rFonts w:ascii="Times New Roman" w:hAnsi="Times New Roman" w:cs="Times New Roman"/>
          <w:sz w:val="24"/>
          <w:szCs w:val="24"/>
        </w:rPr>
        <w:t>compliance</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with</w:t>
      </w:r>
      <w:proofErr w:type="spellEnd"/>
      <w:r>
        <w:rPr>
          <w:rFonts w:ascii="Times New Roman" w:hAnsi="Times New Roman" w:cs="Times New Roman"/>
          <w:sz w:val="24"/>
          <w:szCs w:val="24"/>
        </w:rPr>
        <w:t xml:space="preserve"> the </w:t>
      </w:r>
      <w:proofErr w:type="spellStart"/>
      <w:r>
        <w:rPr>
          <w:rFonts w:ascii="Times New Roman" w:hAnsi="Times New Roman" w:cs="Times New Roman"/>
          <w:sz w:val="24"/>
          <w:szCs w:val="24"/>
        </w:rPr>
        <w:t>schooling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capacity</w:t>
      </w:r>
      <w:proofErr w:type="spellEnd"/>
      <w:r>
        <w:rPr>
          <w:rFonts w:ascii="Times New Roman" w:hAnsi="Times New Roman" w:cs="Times New Roman"/>
          <w:sz w:val="24"/>
          <w:szCs w:val="24"/>
        </w:rPr>
        <w:t xml:space="preserve"> of 50 places in the </w:t>
      </w:r>
      <w:proofErr w:type="spellStart"/>
      <w:r>
        <w:rPr>
          <w:rFonts w:ascii="Times New Roman" w:hAnsi="Times New Roman" w:cs="Times New Roman"/>
          <w:sz w:val="24"/>
          <w:szCs w:val="24"/>
        </w:rPr>
        <w:t>study</w:t>
      </w:r>
      <w:proofErr w:type="spellEnd"/>
      <w:r>
        <w:rPr>
          <w:rFonts w:ascii="Times New Roman" w:hAnsi="Times New Roman" w:cs="Times New Roman"/>
          <w:sz w:val="24"/>
          <w:szCs w:val="24"/>
        </w:rPr>
        <w:t xml:space="preserve"> program </w:t>
      </w:r>
      <w:proofErr w:type="spellStart"/>
      <w:r>
        <w:rPr>
          <w:rFonts w:ascii="Times New Roman" w:hAnsi="Times New Roman" w:cs="Times New Roman"/>
          <w:i/>
          <w:sz w:val="24"/>
          <w:szCs w:val="24"/>
        </w:rPr>
        <w:t>Preparatory</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year</w:t>
      </w:r>
      <w:proofErr w:type="spellEnd"/>
      <w:r>
        <w:rPr>
          <w:rFonts w:ascii="Times New Roman" w:hAnsi="Times New Roman" w:cs="Times New Roman"/>
          <w:i/>
          <w:sz w:val="24"/>
          <w:szCs w:val="24"/>
        </w:rPr>
        <w:t xml:space="preserve"> of </w:t>
      </w:r>
      <w:proofErr w:type="spellStart"/>
      <w:r>
        <w:rPr>
          <w:rFonts w:ascii="Times New Roman" w:hAnsi="Times New Roman" w:cs="Times New Roman"/>
          <w:i/>
          <w:sz w:val="24"/>
          <w:szCs w:val="24"/>
        </w:rPr>
        <w:t>Romanian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language</w:t>
      </w:r>
      <w:proofErr w:type="spellEnd"/>
      <w:r>
        <w:rPr>
          <w:rFonts w:ascii="Times New Roman" w:hAnsi="Times New Roman" w:cs="Times New Roman"/>
          <w:i/>
          <w:sz w:val="24"/>
          <w:szCs w:val="24"/>
        </w:rPr>
        <w:t xml:space="preserve"> for </w:t>
      </w:r>
      <w:proofErr w:type="spellStart"/>
      <w:r>
        <w:rPr>
          <w:rFonts w:ascii="Times New Roman" w:hAnsi="Times New Roman" w:cs="Times New Roman"/>
          <w:i/>
          <w:sz w:val="24"/>
          <w:szCs w:val="24"/>
        </w:rPr>
        <w:t>foreign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citizens</w:t>
      </w:r>
      <w:proofErr w:type="spellEnd"/>
      <w:r>
        <w:rPr>
          <w:rFonts w:ascii="Times New Roman" w:hAnsi="Times New Roman" w:cs="Times New Roman"/>
          <w:i/>
          <w:sz w:val="24"/>
          <w:szCs w:val="24"/>
        </w:rPr>
        <w:t>.</w:t>
      </w:r>
    </w:p>
    <w:p w14:paraId="1CDBEB1D" w14:textId="77777777" w:rsidR="00796C80" w:rsidRDefault="00A1312F">
      <w:pPr>
        <w:pStyle w:val="NoSpacing"/>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Art.14. </w:t>
      </w:r>
    </w:p>
    <w:p w14:paraId="3BD78337"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 The admission commission shall verify for each submitted file the fulfillment of the conditions for participation in the admission process and shall determine whether it is complete. </w:t>
      </w:r>
    </w:p>
    <w:p w14:paraId="55D199FD"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 The complete files will be validated by the admission commission. </w:t>
      </w:r>
    </w:p>
    <w:p w14:paraId="650D63E9" w14:textId="77777777" w:rsidR="00796C80" w:rsidRDefault="00A1312F">
      <w:pPr>
        <w:pStyle w:val="NoSpacing"/>
        <w:spacing w:line="36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(3) Incomplete files shall be declared rejected. </w:t>
      </w:r>
    </w:p>
    <w:p w14:paraId="4DBEDC27"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(4) By exception to the provisions of para. (3), the Commission may grant a deadline for completing the file which may not be less than 24 hours from the transmission to the candidate, in electronic format, of the request to complete the file in which the missing documents will be indicated. </w:t>
      </w:r>
    </w:p>
    <w:p w14:paraId="71504B1D" w14:textId="77777777" w:rsidR="009233E1" w:rsidRDefault="009233E1">
      <w:pPr>
        <w:pStyle w:val="NoSpacing"/>
        <w:spacing w:line="360" w:lineRule="auto"/>
        <w:jc w:val="both"/>
        <w:rPr>
          <w:rFonts w:ascii="Times New Roman" w:hAnsi="Times New Roman" w:cs="Times New Roman"/>
          <w:b/>
          <w:bCs/>
          <w:sz w:val="24"/>
          <w:szCs w:val="24"/>
        </w:rPr>
      </w:pPr>
    </w:p>
    <w:p w14:paraId="3629D3D7" w14:textId="77777777" w:rsidR="009233E1" w:rsidRDefault="009233E1">
      <w:pPr>
        <w:pStyle w:val="NoSpacing"/>
        <w:spacing w:line="360" w:lineRule="auto"/>
        <w:jc w:val="both"/>
        <w:rPr>
          <w:rFonts w:ascii="Times New Roman" w:hAnsi="Times New Roman" w:cs="Times New Roman"/>
          <w:b/>
          <w:bCs/>
          <w:sz w:val="24"/>
          <w:szCs w:val="24"/>
        </w:rPr>
      </w:pPr>
    </w:p>
    <w:p w14:paraId="2E109D56" w14:textId="305E8BE6" w:rsidR="00796C80" w:rsidRDefault="00A1312F">
      <w:pPr>
        <w:pStyle w:val="NoSpacing"/>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Art.15. </w:t>
      </w:r>
    </w:p>
    <w:p w14:paraId="4E70A590"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 The admission commission shall proceed to the selection of the complete files, in compliance with the schooling capacity, drawing up a report in </w:t>
      </w:r>
      <w:proofErr w:type="spellStart"/>
      <w:r>
        <w:rPr>
          <w:rFonts w:ascii="Times New Roman" w:hAnsi="Times New Roman" w:cs="Times New Roman"/>
          <w:sz w:val="24"/>
          <w:szCs w:val="24"/>
        </w:rPr>
        <w:t>this</w:t>
      </w:r>
      <w:proofErr w:type="spellEnd"/>
      <w:r>
        <w:rPr>
          <w:rFonts w:ascii="Times New Roman" w:hAnsi="Times New Roman" w:cs="Times New Roman"/>
          <w:sz w:val="24"/>
          <w:szCs w:val="24"/>
        </w:rPr>
        <w:t xml:space="preserve"> regard.</w:t>
      </w:r>
    </w:p>
    <w:p w14:paraId="528C5D6D"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 If the number of selected complete files exceeds the tuition capacity of 50 places, the admission commission will proceed to the ranking of the registered candidates, in descending order according to the following </w:t>
      </w:r>
      <w:proofErr w:type="gramStart"/>
      <w:r>
        <w:rPr>
          <w:rFonts w:ascii="Times New Roman" w:hAnsi="Times New Roman" w:cs="Times New Roman"/>
          <w:sz w:val="24"/>
          <w:szCs w:val="24"/>
        </w:rPr>
        <w:t>criteria:</w:t>
      </w:r>
      <w:proofErr w:type="gramEnd"/>
      <w:r>
        <w:rPr>
          <w:rFonts w:ascii="Times New Roman" w:hAnsi="Times New Roman" w:cs="Times New Roman"/>
          <w:sz w:val="24"/>
          <w:szCs w:val="24"/>
        </w:rPr>
        <w:t xml:space="preserve"> </w:t>
      </w:r>
    </w:p>
    <w:p w14:paraId="6DE90FD0" w14:textId="77777777" w:rsidR="00796C80" w:rsidRDefault="00A1312F">
      <w:pPr>
        <w:pStyle w:val="NoSpacing"/>
        <w:numPr>
          <w:ilvl w:val="0"/>
          <w:numId w:val="40"/>
        </w:num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average from the baccalaureate exam for those who want to study Romanian in order to subsequently enroll in bachelor's degree </w:t>
      </w:r>
      <w:proofErr w:type="gramStart"/>
      <w:r>
        <w:rPr>
          <w:rFonts w:ascii="Times New Roman" w:hAnsi="Times New Roman" w:cs="Times New Roman"/>
          <w:sz w:val="24"/>
          <w:szCs w:val="24"/>
        </w:rPr>
        <w:t>studies;</w:t>
      </w:r>
      <w:proofErr w:type="gramEnd"/>
      <w:r>
        <w:rPr>
          <w:rFonts w:ascii="Times New Roman" w:hAnsi="Times New Roman" w:cs="Times New Roman"/>
          <w:sz w:val="24"/>
          <w:szCs w:val="24"/>
        </w:rPr>
        <w:t xml:space="preserve"> </w:t>
      </w:r>
    </w:p>
    <w:p w14:paraId="21108A03" w14:textId="77777777" w:rsidR="00796C80" w:rsidRDefault="00A1312F">
      <w:pPr>
        <w:pStyle w:val="NoSpacing"/>
        <w:numPr>
          <w:ilvl w:val="0"/>
          <w:numId w:val="40"/>
        </w:num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average from the bachelor's degree exam for those who wish to study Romanian in order to subsequently enroll in master's degree </w:t>
      </w:r>
      <w:proofErr w:type="gramStart"/>
      <w:r>
        <w:rPr>
          <w:rFonts w:ascii="Times New Roman" w:hAnsi="Times New Roman" w:cs="Times New Roman"/>
          <w:sz w:val="24"/>
          <w:szCs w:val="24"/>
        </w:rPr>
        <w:t>studies;</w:t>
      </w:r>
      <w:proofErr w:type="gramEnd"/>
      <w:r>
        <w:rPr>
          <w:rFonts w:ascii="Times New Roman" w:hAnsi="Times New Roman" w:cs="Times New Roman"/>
          <w:sz w:val="24"/>
          <w:szCs w:val="24"/>
        </w:rPr>
        <w:t xml:space="preserve"> </w:t>
      </w:r>
    </w:p>
    <w:p w14:paraId="128B5ADA" w14:textId="77777777" w:rsidR="00796C80" w:rsidRDefault="00A1312F">
      <w:pPr>
        <w:pStyle w:val="NoSpacing"/>
        <w:numPr>
          <w:ilvl w:val="0"/>
          <w:numId w:val="40"/>
        </w:num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average from the master's graduation exam for those who wish to study Romanian in order to subsequently </w:t>
      </w:r>
      <w:proofErr w:type="spellStart"/>
      <w:r>
        <w:rPr>
          <w:rFonts w:ascii="Times New Roman" w:hAnsi="Times New Roman" w:cs="Times New Roman"/>
          <w:sz w:val="24"/>
          <w:szCs w:val="24"/>
        </w:rPr>
        <w:t>enroll</w:t>
      </w:r>
      <w:proofErr w:type="spellEnd"/>
      <w:r>
        <w:rPr>
          <w:rFonts w:ascii="Times New Roman" w:hAnsi="Times New Roman" w:cs="Times New Roman"/>
          <w:sz w:val="24"/>
          <w:szCs w:val="24"/>
        </w:rPr>
        <w:t xml:space="preserve"> in doctoral </w:t>
      </w:r>
      <w:proofErr w:type="spellStart"/>
      <w:r>
        <w:rPr>
          <w:rFonts w:ascii="Times New Roman" w:hAnsi="Times New Roman" w:cs="Times New Roman"/>
          <w:sz w:val="24"/>
          <w:szCs w:val="24"/>
        </w:rPr>
        <w:t>studies</w:t>
      </w:r>
      <w:proofErr w:type="spellEnd"/>
      <w:r>
        <w:rPr>
          <w:rFonts w:ascii="Times New Roman" w:hAnsi="Times New Roman" w:cs="Times New Roman"/>
          <w:sz w:val="24"/>
          <w:szCs w:val="24"/>
        </w:rPr>
        <w:t>.</w:t>
      </w:r>
    </w:p>
    <w:p w14:paraId="072914CC"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(3) If the high school/university studies are not completed with a baccalaureate/bachelor's/dissertation exam in the country of origin (depending on the average established as an admission method for the level to which the applicant is applying), the average of the years of study related to the necessary cycle completed to apply shall be taken into account. </w:t>
      </w:r>
    </w:p>
    <w:p w14:paraId="4E0F810B"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(4) In the event that the candidates' averages are equal, the tie-breaking of the candidates shall be applied according to the following </w:t>
      </w:r>
      <w:proofErr w:type="gramStart"/>
      <w:r>
        <w:rPr>
          <w:rFonts w:ascii="Times New Roman" w:hAnsi="Times New Roman" w:cs="Times New Roman"/>
          <w:sz w:val="24"/>
          <w:szCs w:val="24"/>
        </w:rPr>
        <w:t>criteria:</w:t>
      </w:r>
      <w:proofErr w:type="gramEnd"/>
      <w:r>
        <w:rPr>
          <w:rFonts w:ascii="Times New Roman" w:hAnsi="Times New Roman" w:cs="Times New Roman"/>
          <w:sz w:val="24"/>
          <w:szCs w:val="24"/>
        </w:rPr>
        <w:t xml:space="preserve"> </w:t>
      </w:r>
    </w:p>
    <w:p w14:paraId="43D65FE8" w14:textId="77777777" w:rsidR="00796C80" w:rsidRDefault="00A1312F">
      <w:pPr>
        <w:pStyle w:val="NoSpacing"/>
        <w:spacing w:line="36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1) the general average of the years of high school/bachelor's/master's </w:t>
      </w:r>
      <w:proofErr w:type="gramStart"/>
      <w:r>
        <w:rPr>
          <w:rFonts w:ascii="Times New Roman" w:hAnsi="Times New Roman" w:cs="Times New Roman"/>
          <w:sz w:val="24"/>
          <w:szCs w:val="24"/>
        </w:rPr>
        <w:t>studies;</w:t>
      </w:r>
      <w:proofErr w:type="gramEnd"/>
      <w:r>
        <w:rPr>
          <w:rFonts w:ascii="Times New Roman" w:hAnsi="Times New Roman" w:cs="Times New Roman"/>
          <w:sz w:val="24"/>
          <w:szCs w:val="24"/>
        </w:rPr>
        <w:t xml:space="preserve"> </w:t>
      </w:r>
    </w:p>
    <w:p w14:paraId="122A2A1D" w14:textId="77777777" w:rsidR="00796C80" w:rsidRDefault="00A1312F">
      <w:pPr>
        <w:pStyle w:val="NoSpacing"/>
        <w:spacing w:line="36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2) the average of the last year of high </w:t>
      </w:r>
      <w:proofErr w:type="spellStart"/>
      <w:r>
        <w:rPr>
          <w:rFonts w:ascii="Times New Roman" w:hAnsi="Times New Roman" w:cs="Times New Roman"/>
          <w:sz w:val="24"/>
          <w:szCs w:val="24"/>
        </w:rPr>
        <w:t>school</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university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studies</w:t>
      </w:r>
      <w:proofErr w:type="spellEnd"/>
      <w:r>
        <w:rPr>
          <w:rFonts w:ascii="Times New Roman" w:hAnsi="Times New Roman" w:cs="Times New Roman"/>
          <w:sz w:val="24"/>
          <w:szCs w:val="24"/>
        </w:rPr>
        <w:t>.</w:t>
      </w:r>
    </w:p>
    <w:p w14:paraId="769E6469" w14:textId="77777777" w:rsidR="00796C80" w:rsidRDefault="00A1312F">
      <w:pPr>
        <w:pStyle w:val="NoSpacing"/>
        <w:spacing w:line="36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(5) The selected files will be sent by Danubius International University to the Ministry of Education and Research/General Directorate for International Relations and European Affairs (DGRIAE), in order to issue the letter of acceptance to studies, or to CNRED in order to obtain the equivalence certificate. </w:t>
      </w:r>
    </w:p>
    <w:p w14:paraId="357F1418"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(6) The CNRED response will be sent to the candidate by the Admission Commission within a maximum of 48 hours from the moment of its receipt. </w:t>
      </w:r>
    </w:p>
    <w:p w14:paraId="0A3CCFB8" w14:textId="77777777" w:rsidR="009233E1" w:rsidRDefault="009233E1">
      <w:pPr>
        <w:pStyle w:val="NoSpacing"/>
        <w:spacing w:line="360" w:lineRule="auto"/>
        <w:jc w:val="both"/>
        <w:rPr>
          <w:rFonts w:ascii="Times New Roman" w:hAnsi="Times New Roman" w:cs="Times New Roman"/>
          <w:b/>
          <w:sz w:val="24"/>
          <w:szCs w:val="24"/>
        </w:rPr>
      </w:pPr>
    </w:p>
    <w:p w14:paraId="5065AAD8" w14:textId="77777777" w:rsidR="009233E1" w:rsidRDefault="009233E1">
      <w:pPr>
        <w:pStyle w:val="NoSpacing"/>
        <w:spacing w:line="360" w:lineRule="auto"/>
        <w:jc w:val="both"/>
        <w:rPr>
          <w:rFonts w:ascii="Times New Roman" w:hAnsi="Times New Roman" w:cs="Times New Roman"/>
          <w:b/>
          <w:sz w:val="24"/>
          <w:szCs w:val="24"/>
        </w:rPr>
      </w:pPr>
    </w:p>
    <w:p w14:paraId="6732B19C" w14:textId="59F96A08" w:rsidR="00796C80" w:rsidRDefault="00A1312F">
      <w:pPr>
        <w:pStyle w:val="NoSpacing"/>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5.5.4. Display of the list of candidates who have obtained the equivalence certificate or, as the case may be, the letter of acceptance to studies and who can be declared admitted </w:t>
      </w:r>
    </w:p>
    <w:p w14:paraId="1ED4A629"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Art.16. </w:t>
      </w:r>
      <w:r>
        <w:rPr>
          <w:rFonts w:ascii="Times New Roman" w:hAnsi="Times New Roman" w:cs="Times New Roman"/>
          <w:sz w:val="24"/>
          <w:szCs w:val="24"/>
        </w:rPr>
        <w:t xml:space="preserve">Within the </w:t>
      </w:r>
      <w:proofErr w:type="spellStart"/>
      <w:r>
        <w:rPr>
          <w:rFonts w:ascii="Times New Roman" w:hAnsi="Times New Roman" w:cs="Times New Roman"/>
          <w:sz w:val="24"/>
          <w:szCs w:val="24"/>
        </w:rPr>
        <w:t>term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established</w:t>
      </w:r>
      <w:proofErr w:type="spellEnd"/>
      <w:r>
        <w:rPr>
          <w:rFonts w:ascii="Times New Roman" w:hAnsi="Times New Roman" w:cs="Times New Roman"/>
          <w:sz w:val="24"/>
          <w:szCs w:val="24"/>
        </w:rPr>
        <w:t xml:space="preserve"> in the admission </w:t>
      </w:r>
      <w:proofErr w:type="spellStart"/>
      <w:r>
        <w:rPr>
          <w:rFonts w:ascii="Times New Roman" w:hAnsi="Times New Roman" w:cs="Times New Roman"/>
          <w:sz w:val="24"/>
          <w:szCs w:val="24"/>
        </w:rPr>
        <w:t>calendar</w:t>
      </w:r>
      <w:proofErr w:type="spellEnd"/>
      <w:r>
        <w:rPr>
          <w:rFonts w:ascii="Times New Roman" w:hAnsi="Times New Roman" w:cs="Times New Roman"/>
          <w:sz w:val="24"/>
          <w:szCs w:val="24"/>
        </w:rPr>
        <w:t xml:space="preserve">, the admission commission </w:t>
      </w:r>
      <w:proofErr w:type="spellStart"/>
      <w:r>
        <w:rPr>
          <w:rFonts w:ascii="Times New Roman" w:hAnsi="Times New Roman" w:cs="Times New Roman"/>
          <w:sz w:val="24"/>
          <w:szCs w:val="24"/>
        </w:rPr>
        <w:t>will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draw</w:t>
      </w:r>
      <w:proofErr w:type="spellEnd"/>
      <w:r>
        <w:rPr>
          <w:rFonts w:ascii="Times New Roman" w:hAnsi="Times New Roman" w:cs="Times New Roman"/>
          <w:sz w:val="24"/>
          <w:szCs w:val="24"/>
        </w:rPr>
        <w:t xml:space="preserve"> up a report in </w:t>
      </w:r>
      <w:proofErr w:type="spellStart"/>
      <w:r>
        <w:rPr>
          <w:rFonts w:ascii="Times New Roman" w:hAnsi="Times New Roman" w:cs="Times New Roman"/>
          <w:sz w:val="24"/>
          <w:szCs w:val="24"/>
        </w:rPr>
        <w:t>which</w:t>
      </w:r>
      <w:proofErr w:type="spellEnd"/>
      <w:r>
        <w:rPr>
          <w:rFonts w:ascii="Times New Roman" w:hAnsi="Times New Roman" w:cs="Times New Roman"/>
          <w:sz w:val="24"/>
          <w:szCs w:val="24"/>
        </w:rPr>
        <w:t xml:space="preserve"> it </w:t>
      </w:r>
      <w:proofErr w:type="spellStart"/>
      <w:r>
        <w:rPr>
          <w:rFonts w:ascii="Times New Roman" w:hAnsi="Times New Roman" w:cs="Times New Roman"/>
          <w:sz w:val="24"/>
          <w:szCs w:val="24"/>
        </w:rPr>
        <w:t>will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specify</w:t>
      </w:r>
      <w:proofErr w:type="spellEnd"/>
      <w:r>
        <w:rPr>
          <w:rFonts w:ascii="Times New Roman" w:hAnsi="Times New Roman" w:cs="Times New Roman"/>
          <w:sz w:val="24"/>
          <w:szCs w:val="24"/>
        </w:rPr>
        <w:t xml:space="preserve"> the candidates </w:t>
      </w:r>
      <w:proofErr w:type="spellStart"/>
      <w:r>
        <w:rPr>
          <w:rFonts w:ascii="Times New Roman" w:hAnsi="Times New Roman" w:cs="Times New Roman"/>
          <w:sz w:val="24"/>
          <w:szCs w:val="24"/>
        </w:rPr>
        <w:t>who</w:t>
      </w:r>
      <w:proofErr w:type="spellEnd"/>
      <w:r>
        <w:rPr>
          <w:rFonts w:ascii="Times New Roman" w:hAnsi="Times New Roman" w:cs="Times New Roman"/>
          <w:sz w:val="24"/>
          <w:szCs w:val="24"/>
        </w:rPr>
        <w:t xml:space="preserve"> have </w:t>
      </w:r>
      <w:proofErr w:type="spellStart"/>
      <w:r>
        <w:rPr>
          <w:rFonts w:ascii="Times New Roman" w:hAnsi="Times New Roman" w:cs="Times New Roman"/>
          <w:sz w:val="24"/>
          <w:szCs w:val="24"/>
        </w:rPr>
        <w:t>obtained</w:t>
      </w:r>
      <w:proofErr w:type="spellEnd"/>
      <w:r>
        <w:rPr>
          <w:rFonts w:ascii="Times New Roman" w:hAnsi="Times New Roman" w:cs="Times New Roman"/>
          <w:sz w:val="24"/>
          <w:szCs w:val="24"/>
        </w:rPr>
        <w:t xml:space="preserve"> the </w:t>
      </w:r>
      <w:proofErr w:type="spellStart"/>
      <w:r>
        <w:rPr>
          <w:rFonts w:ascii="Times New Roman" w:hAnsi="Times New Roman" w:cs="Times New Roman"/>
          <w:sz w:val="24"/>
          <w:szCs w:val="24"/>
        </w:rPr>
        <w:t>equivalence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certificate</w:t>
      </w:r>
      <w:proofErr w:type="spellEnd"/>
      <w:r>
        <w:rPr>
          <w:rFonts w:ascii="Times New Roman" w:hAnsi="Times New Roman" w:cs="Times New Roman"/>
          <w:sz w:val="24"/>
          <w:szCs w:val="24"/>
        </w:rPr>
        <w:t xml:space="preserve"> or, as the case </w:t>
      </w:r>
      <w:proofErr w:type="spellStart"/>
      <w:r>
        <w:rPr>
          <w:rFonts w:ascii="Times New Roman" w:hAnsi="Times New Roman" w:cs="Times New Roman"/>
          <w:sz w:val="24"/>
          <w:szCs w:val="24"/>
        </w:rPr>
        <w:t>may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w:t>
      </w:r>
      <w:proofErr w:type="spellEnd"/>
      <w:r>
        <w:rPr>
          <w:rFonts w:ascii="Times New Roman" w:hAnsi="Times New Roman" w:cs="Times New Roman"/>
          <w:sz w:val="24"/>
          <w:szCs w:val="24"/>
        </w:rPr>
        <w:t xml:space="preserve">, the </w:t>
      </w:r>
      <w:proofErr w:type="spellStart"/>
      <w:r>
        <w:rPr>
          <w:rFonts w:ascii="Times New Roman" w:hAnsi="Times New Roman" w:cs="Times New Roman"/>
          <w:sz w:val="24"/>
          <w:szCs w:val="24"/>
        </w:rPr>
        <w:t>letter</w:t>
      </w:r>
      <w:proofErr w:type="spellEnd"/>
      <w:r>
        <w:rPr>
          <w:rFonts w:ascii="Times New Roman" w:hAnsi="Times New Roman" w:cs="Times New Roman"/>
          <w:sz w:val="24"/>
          <w:szCs w:val="24"/>
        </w:rPr>
        <w:t xml:space="preserve"> of acceptance to </w:t>
      </w:r>
      <w:proofErr w:type="spellStart"/>
      <w:r>
        <w:rPr>
          <w:rFonts w:ascii="Times New Roman" w:hAnsi="Times New Roman" w:cs="Times New Roman"/>
          <w:sz w:val="24"/>
          <w:szCs w:val="24"/>
        </w:rPr>
        <w:t>studies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will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declared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admitted</w:t>
      </w:r>
      <w:proofErr w:type="spellEnd"/>
      <w:r>
        <w:rPr>
          <w:rFonts w:ascii="Times New Roman" w:hAnsi="Times New Roman" w:cs="Times New Roman"/>
          <w:sz w:val="24"/>
          <w:szCs w:val="24"/>
        </w:rPr>
        <w:t xml:space="preserve">. The </w:t>
      </w:r>
      <w:proofErr w:type="spellStart"/>
      <w:r>
        <w:rPr>
          <w:rFonts w:ascii="Times New Roman" w:hAnsi="Times New Roman" w:cs="Times New Roman"/>
          <w:sz w:val="24"/>
          <w:szCs w:val="24"/>
        </w:rPr>
        <w:t>lists</w:t>
      </w:r>
      <w:proofErr w:type="spellEnd"/>
      <w:r>
        <w:rPr>
          <w:rFonts w:ascii="Times New Roman" w:hAnsi="Times New Roman" w:cs="Times New Roman"/>
          <w:sz w:val="24"/>
          <w:szCs w:val="24"/>
        </w:rPr>
        <w:t xml:space="preserve"> of candidates </w:t>
      </w:r>
      <w:proofErr w:type="spellStart"/>
      <w:r>
        <w:rPr>
          <w:rFonts w:ascii="Times New Roman" w:hAnsi="Times New Roman" w:cs="Times New Roman"/>
          <w:sz w:val="24"/>
          <w:szCs w:val="24"/>
        </w:rPr>
        <w:t>who</w:t>
      </w:r>
      <w:proofErr w:type="spellEnd"/>
      <w:r>
        <w:rPr>
          <w:rFonts w:ascii="Times New Roman" w:hAnsi="Times New Roman" w:cs="Times New Roman"/>
          <w:sz w:val="24"/>
          <w:szCs w:val="24"/>
        </w:rPr>
        <w:t xml:space="preserve"> have </w:t>
      </w:r>
      <w:proofErr w:type="spellStart"/>
      <w:r>
        <w:rPr>
          <w:rFonts w:ascii="Times New Roman" w:hAnsi="Times New Roman" w:cs="Times New Roman"/>
          <w:sz w:val="24"/>
          <w:szCs w:val="24"/>
        </w:rPr>
        <w:t>obtained</w:t>
      </w:r>
      <w:proofErr w:type="spellEnd"/>
      <w:r>
        <w:rPr>
          <w:rFonts w:ascii="Times New Roman" w:hAnsi="Times New Roman" w:cs="Times New Roman"/>
          <w:sz w:val="24"/>
          <w:szCs w:val="24"/>
        </w:rPr>
        <w:t xml:space="preserve"> the </w:t>
      </w:r>
      <w:proofErr w:type="spellStart"/>
      <w:r>
        <w:rPr>
          <w:rFonts w:ascii="Times New Roman" w:hAnsi="Times New Roman" w:cs="Times New Roman"/>
          <w:sz w:val="24"/>
          <w:szCs w:val="24"/>
        </w:rPr>
        <w:t>equivalence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certificate</w:t>
      </w:r>
      <w:proofErr w:type="spellEnd"/>
      <w:r>
        <w:rPr>
          <w:rFonts w:ascii="Times New Roman" w:hAnsi="Times New Roman" w:cs="Times New Roman"/>
          <w:sz w:val="24"/>
          <w:szCs w:val="24"/>
        </w:rPr>
        <w:t xml:space="preserve"> or, as the case </w:t>
      </w:r>
      <w:proofErr w:type="spellStart"/>
      <w:r>
        <w:rPr>
          <w:rFonts w:ascii="Times New Roman" w:hAnsi="Times New Roman" w:cs="Times New Roman"/>
          <w:sz w:val="24"/>
          <w:szCs w:val="24"/>
        </w:rPr>
        <w:t>may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w:t>
      </w:r>
      <w:proofErr w:type="spellEnd"/>
      <w:r>
        <w:rPr>
          <w:rFonts w:ascii="Times New Roman" w:hAnsi="Times New Roman" w:cs="Times New Roman"/>
          <w:sz w:val="24"/>
          <w:szCs w:val="24"/>
        </w:rPr>
        <w:t xml:space="preserve">, the </w:t>
      </w:r>
      <w:proofErr w:type="spellStart"/>
      <w:r>
        <w:rPr>
          <w:rFonts w:ascii="Times New Roman" w:hAnsi="Times New Roman" w:cs="Times New Roman"/>
          <w:sz w:val="24"/>
          <w:szCs w:val="24"/>
        </w:rPr>
        <w:t>letter</w:t>
      </w:r>
      <w:proofErr w:type="spellEnd"/>
      <w:r>
        <w:rPr>
          <w:rFonts w:ascii="Times New Roman" w:hAnsi="Times New Roman" w:cs="Times New Roman"/>
          <w:sz w:val="24"/>
          <w:szCs w:val="24"/>
        </w:rPr>
        <w:t xml:space="preserve"> of acceptance to </w:t>
      </w:r>
      <w:proofErr w:type="spellStart"/>
      <w:r>
        <w:rPr>
          <w:rFonts w:ascii="Times New Roman" w:hAnsi="Times New Roman" w:cs="Times New Roman"/>
          <w:sz w:val="24"/>
          <w:szCs w:val="24"/>
        </w:rPr>
        <w:t>studies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declared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admitted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shall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signed</w:t>
      </w:r>
      <w:proofErr w:type="spellEnd"/>
      <w:r>
        <w:rPr>
          <w:rFonts w:ascii="Times New Roman" w:hAnsi="Times New Roman" w:cs="Times New Roman"/>
          <w:sz w:val="24"/>
          <w:szCs w:val="24"/>
        </w:rPr>
        <w:t xml:space="preserve"> by the </w:t>
      </w:r>
      <w:proofErr w:type="spellStart"/>
      <w:r>
        <w:rPr>
          <w:rFonts w:ascii="Times New Roman" w:hAnsi="Times New Roman" w:cs="Times New Roman"/>
          <w:sz w:val="24"/>
          <w:szCs w:val="24"/>
        </w:rPr>
        <w:t>president</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secretary</w:t>
      </w:r>
      <w:proofErr w:type="spellEnd"/>
      <w:r>
        <w:rPr>
          <w:rFonts w:ascii="Times New Roman" w:hAnsi="Times New Roman" w:cs="Times New Roman"/>
          <w:sz w:val="24"/>
          <w:szCs w:val="24"/>
        </w:rPr>
        <w:t xml:space="preserve"> of the admission commission and </w:t>
      </w:r>
      <w:proofErr w:type="spellStart"/>
      <w:r>
        <w:rPr>
          <w:rFonts w:ascii="Times New Roman" w:hAnsi="Times New Roman" w:cs="Times New Roman"/>
          <w:sz w:val="24"/>
          <w:szCs w:val="24"/>
        </w:rPr>
        <w:t>shall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displayed</w:t>
      </w:r>
      <w:proofErr w:type="spellEnd"/>
      <w:r>
        <w:rPr>
          <w:rFonts w:ascii="Times New Roman" w:hAnsi="Times New Roman" w:cs="Times New Roman"/>
          <w:sz w:val="24"/>
          <w:szCs w:val="24"/>
        </w:rPr>
        <w:t xml:space="preserve"> on the UID </w:t>
      </w:r>
      <w:proofErr w:type="spellStart"/>
      <w:r>
        <w:rPr>
          <w:rFonts w:ascii="Times New Roman" w:hAnsi="Times New Roman" w:cs="Times New Roman"/>
          <w:sz w:val="24"/>
          <w:szCs w:val="24"/>
        </w:rPr>
        <w:t>website</w:t>
      </w:r>
      <w:proofErr w:type="spellEnd"/>
      <w:r>
        <w:rPr>
          <w:rFonts w:ascii="Times New Roman" w:hAnsi="Times New Roman" w:cs="Times New Roman"/>
          <w:sz w:val="24"/>
          <w:szCs w:val="24"/>
        </w:rPr>
        <w:t xml:space="preserve">. </w:t>
      </w:r>
    </w:p>
    <w:p w14:paraId="5EF7295E" w14:textId="77777777" w:rsidR="00796C80" w:rsidRDefault="00A1312F">
      <w:pPr>
        <w:pStyle w:val="NoSpacing"/>
        <w:spacing w:line="360" w:lineRule="auto"/>
        <w:jc w:val="both"/>
        <w:rPr>
          <w:rFonts w:ascii="Times New Roman" w:hAnsi="Times New Roman" w:cs="Times New Roman"/>
          <w:b/>
          <w:sz w:val="24"/>
          <w:szCs w:val="24"/>
          <w:lang w:val="en-US"/>
        </w:rPr>
      </w:pPr>
      <w:r>
        <w:rPr>
          <w:rFonts w:ascii="Times New Roman" w:hAnsi="Times New Roman" w:cs="Times New Roman"/>
          <w:b/>
          <w:sz w:val="24"/>
          <w:szCs w:val="24"/>
        </w:rPr>
        <w:t xml:space="preserve">5.5.5. Payment of the tuition fee </w:t>
      </w:r>
    </w:p>
    <w:p w14:paraId="4AFAD703" w14:textId="77777777" w:rsidR="00796C80" w:rsidRDefault="00A1312F">
      <w:pPr>
        <w:pStyle w:val="NoSpacing"/>
        <w:spacing w:line="360" w:lineRule="auto"/>
        <w:jc w:val="both"/>
        <w:rPr>
          <w:rFonts w:ascii="Times New Roman" w:hAnsi="Times New Roman" w:cs="Times New Roman"/>
          <w:sz w:val="24"/>
          <w:szCs w:val="24"/>
          <w:lang w:val="en-US"/>
        </w:rPr>
      </w:pPr>
      <w:r>
        <w:rPr>
          <w:rFonts w:ascii="Times New Roman" w:hAnsi="Times New Roman" w:cs="Times New Roman"/>
          <w:b/>
          <w:sz w:val="24"/>
          <w:szCs w:val="24"/>
        </w:rPr>
        <w:t>Art.17</w:t>
      </w:r>
      <w:r>
        <w:rPr>
          <w:rFonts w:ascii="Times New Roman" w:hAnsi="Times New Roman" w:cs="Times New Roman"/>
          <w:sz w:val="24"/>
          <w:szCs w:val="24"/>
        </w:rPr>
        <w:t xml:space="preserve">. After obtaining the equivalence certificate or, as the case may be, the letter of acceptance to studies, the candidate must pay in full the tuition fee established for the </w:t>
      </w:r>
      <w:r>
        <w:rPr>
          <w:rFonts w:ascii="Times New Roman" w:hAnsi="Times New Roman" w:cs="Times New Roman"/>
          <w:i/>
          <w:sz w:val="24"/>
          <w:szCs w:val="24"/>
        </w:rPr>
        <w:t xml:space="preserve">study program Preparatory Year of Romanian Language for Foreign Citizens </w:t>
      </w:r>
      <w:r>
        <w:rPr>
          <w:rFonts w:ascii="Times New Roman" w:hAnsi="Times New Roman" w:cs="Times New Roman"/>
          <w:sz w:val="24"/>
          <w:szCs w:val="24"/>
        </w:rPr>
        <w:t xml:space="preserve">by </w:t>
      </w:r>
      <w:proofErr w:type="spellStart"/>
      <w:r>
        <w:rPr>
          <w:rFonts w:ascii="Times New Roman" w:hAnsi="Times New Roman" w:cs="Times New Roman"/>
          <w:sz w:val="24"/>
          <w:szCs w:val="24"/>
        </w:rPr>
        <w:t>transfer</w:t>
      </w:r>
      <w:proofErr w:type="spellEnd"/>
      <w:r>
        <w:rPr>
          <w:rFonts w:ascii="Times New Roman" w:hAnsi="Times New Roman" w:cs="Times New Roman"/>
          <w:sz w:val="24"/>
          <w:szCs w:val="24"/>
        </w:rPr>
        <w:t xml:space="preserve"> to the </w:t>
      </w:r>
      <w:proofErr w:type="spellStart"/>
      <w:r>
        <w:rPr>
          <w:rFonts w:ascii="Times New Roman" w:hAnsi="Times New Roman" w:cs="Times New Roman"/>
          <w:sz w:val="24"/>
          <w:szCs w:val="24"/>
        </w:rPr>
        <w:t>account</w:t>
      </w:r>
      <w:proofErr w:type="spellEnd"/>
      <w:r>
        <w:rPr>
          <w:rFonts w:ascii="Times New Roman" w:hAnsi="Times New Roman" w:cs="Times New Roman"/>
          <w:sz w:val="24"/>
          <w:szCs w:val="24"/>
        </w:rPr>
        <w:t xml:space="preserve"> of Danubius International </w:t>
      </w:r>
      <w:proofErr w:type="spellStart"/>
      <w:r>
        <w:rPr>
          <w:rFonts w:ascii="Times New Roman" w:hAnsi="Times New Roman" w:cs="Times New Roman"/>
          <w:sz w:val="24"/>
          <w:szCs w:val="24"/>
        </w:rPr>
        <w:t>University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displayed</w:t>
      </w:r>
      <w:proofErr w:type="spellEnd"/>
      <w:r>
        <w:rPr>
          <w:rFonts w:ascii="Times New Roman" w:hAnsi="Times New Roman" w:cs="Times New Roman"/>
          <w:sz w:val="24"/>
          <w:szCs w:val="24"/>
        </w:rPr>
        <w:t xml:space="preserve"> on the UID </w:t>
      </w:r>
      <w:proofErr w:type="spellStart"/>
      <w:r>
        <w:rPr>
          <w:rFonts w:ascii="Times New Roman" w:hAnsi="Times New Roman" w:cs="Times New Roman"/>
          <w:sz w:val="24"/>
          <w:szCs w:val="24"/>
        </w:rPr>
        <w:t>website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within</w:t>
      </w:r>
      <w:proofErr w:type="spellEnd"/>
      <w:r>
        <w:rPr>
          <w:rFonts w:ascii="Times New Roman" w:hAnsi="Times New Roman" w:cs="Times New Roman"/>
          <w:sz w:val="24"/>
          <w:szCs w:val="24"/>
        </w:rPr>
        <w:t xml:space="preserve"> the deadline </w:t>
      </w:r>
      <w:proofErr w:type="spellStart"/>
      <w:r>
        <w:rPr>
          <w:rFonts w:ascii="Times New Roman" w:hAnsi="Times New Roman" w:cs="Times New Roman"/>
          <w:sz w:val="24"/>
          <w:szCs w:val="24"/>
        </w:rPr>
        <w:t>established</w:t>
      </w:r>
      <w:proofErr w:type="spellEnd"/>
      <w:r>
        <w:rPr>
          <w:rFonts w:ascii="Times New Roman" w:hAnsi="Times New Roman" w:cs="Times New Roman"/>
          <w:sz w:val="24"/>
          <w:szCs w:val="24"/>
        </w:rPr>
        <w:t xml:space="preserve"> in the admission </w:t>
      </w:r>
      <w:proofErr w:type="spellStart"/>
      <w:r>
        <w:rPr>
          <w:rFonts w:ascii="Times New Roman" w:hAnsi="Times New Roman" w:cs="Times New Roman"/>
          <w:sz w:val="24"/>
          <w:szCs w:val="24"/>
        </w:rPr>
        <w:t>calendar</w:t>
      </w:r>
      <w:proofErr w:type="spellEnd"/>
      <w:r>
        <w:rPr>
          <w:rFonts w:ascii="Times New Roman" w:hAnsi="Times New Roman" w:cs="Times New Roman"/>
          <w:sz w:val="24"/>
          <w:szCs w:val="24"/>
        </w:rPr>
        <w:t>.</w:t>
      </w:r>
    </w:p>
    <w:p w14:paraId="14175C18" w14:textId="2FE4B95F"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Art.18. </w:t>
      </w:r>
      <w:r>
        <w:rPr>
          <w:rFonts w:ascii="Times New Roman" w:hAnsi="Times New Roman" w:cs="Times New Roman"/>
          <w:sz w:val="24"/>
          <w:szCs w:val="24"/>
        </w:rPr>
        <w:t xml:space="preserve">Failure to </w:t>
      </w:r>
      <w:proofErr w:type="spellStart"/>
      <w:r>
        <w:rPr>
          <w:rFonts w:ascii="Times New Roman" w:hAnsi="Times New Roman" w:cs="Times New Roman"/>
          <w:sz w:val="24"/>
          <w:szCs w:val="24"/>
        </w:rPr>
        <w:t>pay</w:t>
      </w:r>
      <w:proofErr w:type="spellEnd"/>
      <w:r>
        <w:rPr>
          <w:rFonts w:ascii="Times New Roman" w:hAnsi="Times New Roman" w:cs="Times New Roman"/>
          <w:sz w:val="24"/>
          <w:szCs w:val="24"/>
        </w:rPr>
        <w:t xml:space="preserve"> the </w:t>
      </w:r>
      <w:proofErr w:type="spellStart"/>
      <w:r>
        <w:rPr>
          <w:rFonts w:ascii="Times New Roman" w:hAnsi="Times New Roman" w:cs="Times New Roman"/>
          <w:sz w:val="24"/>
          <w:szCs w:val="24"/>
        </w:rPr>
        <w:t>tuition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fee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within</w:t>
      </w:r>
      <w:proofErr w:type="spellEnd"/>
      <w:r>
        <w:rPr>
          <w:rFonts w:ascii="Times New Roman" w:hAnsi="Times New Roman" w:cs="Times New Roman"/>
          <w:sz w:val="24"/>
          <w:szCs w:val="24"/>
        </w:rPr>
        <w:t xml:space="preserve"> the </w:t>
      </w:r>
      <w:proofErr w:type="spellStart"/>
      <w:r>
        <w:rPr>
          <w:rFonts w:ascii="Times New Roman" w:hAnsi="Times New Roman" w:cs="Times New Roman"/>
          <w:sz w:val="24"/>
          <w:szCs w:val="24"/>
        </w:rPr>
        <w:t>term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established</w:t>
      </w:r>
      <w:proofErr w:type="spellEnd"/>
      <w:r>
        <w:rPr>
          <w:rFonts w:ascii="Times New Roman" w:hAnsi="Times New Roman" w:cs="Times New Roman"/>
          <w:sz w:val="24"/>
          <w:szCs w:val="24"/>
        </w:rPr>
        <w:t xml:space="preserve"> in the admission </w:t>
      </w:r>
      <w:proofErr w:type="spellStart"/>
      <w:r>
        <w:rPr>
          <w:rFonts w:ascii="Times New Roman" w:hAnsi="Times New Roman" w:cs="Times New Roman"/>
          <w:sz w:val="24"/>
          <w:szCs w:val="24"/>
        </w:rPr>
        <w:t>calendar</w:t>
      </w:r>
      <w:proofErr w:type="spellEnd"/>
      <w:r>
        <w:rPr>
          <w:rFonts w:ascii="Times New Roman" w:hAnsi="Times New Roman" w:cs="Times New Roman"/>
          <w:sz w:val="24"/>
          <w:szCs w:val="24"/>
        </w:rPr>
        <w:t xml:space="preserve"> entails the </w:t>
      </w:r>
      <w:proofErr w:type="spellStart"/>
      <w:r>
        <w:rPr>
          <w:rFonts w:ascii="Times New Roman" w:hAnsi="Times New Roman" w:cs="Times New Roman"/>
          <w:sz w:val="24"/>
          <w:szCs w:val="24"/>
        </w:rPr>
        <w:t>elimination</w:t>
      </w:r>
      <w:proofErr w:type="spellEnd"/>
      <w:r>
        <w:rPr>
          <w:rFonts w:ascii="Times New Roman" w:hAnsi="Times New Roman" w:cs="Times New Roman"/>
          <w:sz w:val="24"/>
          <w:szCs w:val="24"/>
        </w:rPr>
        <w:t xml:space="preserve"> of the candidate </w:t>
      </w:r>
      <w:proofErr w:type="spellStart"/>
      <w:r>
        <w:rPr>
          <w:rFonts w:ascii="Times New Roman" w:hAnsi="Times New Roman" w:cs="Times New Roman"/>
          <w:sz w:val="24"/>
          <w:szCs w:val="24"/>
        </w:rPr>
        <w:t>from</w:t>
      </w:r>
      <w:proofErr w:type="spellEnd"/>
      <w:r>
        <w:rPr>
          <w:rFonts w:ascii="Times New Roman" w:hAnsi="Times New Roman" w:cs="Times New Roman"/>
          <w:sz w:val="24"/>
          <w:szCs w:val="24"/>
        </w:rPr>
        <w:t xml:space="preserve"> the admission </w:t>
      </w:r>
      <w:proofErr w:type="spellStart"/>
      <w:r>
        <w:rPr>
          <w:rFonts w:ascii="Times New Roman" w:hAnsi="Times New Roman" w:cs="Times New Roman"/>
          <w:sz w:val="24"/>
          <w:szCs w:val="24"/>
        </w:rPr>
        <w:t>competition</w:t>
      </w:r>
      <w:proofErr w:type="spellEnd"/>
      <w:r>
        <w:rPr>
          <w:rFonts w:ascii="Times New Roman" w:hAnsi="Times New Roman" w:cs="Times New Roman"/>
          <w:sz w:val="24"/>
          <w:szCs w:val="24"/>
        </w:rPr>
        <w:t xml:space="preserve">, and the place on </w:t>
      </w:r>
      <w:proofErr w:type="spellStart"/>
      <w:r>
        <w:rPr>
          <w:rFonts w:ascii="Times New Roman" w:hAnsi="Times New Roman" w:cs="Times New Roman"/>
          <w:sz w:val="24"/>
          <w:szCs w:val="24"/>
        </w:rPr>
        <w:t>which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had</w:t>
      </w:r>
      <w:proofErr w:type="spellEnd"/>
      <w:r>
        <w:rPr>
          <w:rFonts w:ascii="Times New Roman" w:hAnsi="Times New Roman" w:cs="Times New Roman"/>
          <w:sz w:val="24"/>
          <w:szCs w:val="24"/>
        </w:rPr>
        <w:t xml:space="preserve"> been </w:t>
      </w:r>
      <w:proofErr w:type="spellStart"/>
      <w:r>
        <w:rPr>
          <w:rFonts w:ascii="Times New Roman" w:hAnsi="Times New Roman" w:cs="Times New Roman"/>
          <w:sz w:val="24"/>
          <w:szCs w:val="24"/>
        </w:rPr>
        <w:t>declared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admitted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will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remain</w:t>
      </w:r>
      <w:proofErr w:type="spellEnd"/>
      <w:r>
        <w:rPr>
          <w:rFonts w:ascii="Times New Roman" w:hAnsi="Times New Roman" w:cs="Times New Roman"/>
          <w:sz w:val="24"/>
          <w:szCs w:val="24"/>
        </w:rPr>
        <w:t xml:space="preserve"> vacant and </w:t>
      </w:r>
      <w:proofErr w:type="spellStart"/>
      <w:r>
        <w:rPr>
          <w:rFonts w:ascii="Times New Roman" w:hAnsi="Times New Roman" w:cs="Times New Roman"/>
          <w:sz w:val="24"/>
          <w:szCs w:val="24"/>
        </w:rPr>
        <w:t>will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taken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account</w:t>
      </w:r>
      <w:proofErr w:type="spellEnd"/>
      <w:r>
        <w:rPr>
          <w:rFonts w:ascii="Times New Roman" w:hAnsi="Times New Roman" w:cs="Times New Roman"/>
          <w:sz w:val="24"/>
          <w:szCs w:val="24"/>
        </w:rPr>
        <w:t xml:space="preserve"> by the commission </w:t>
      </w:r>
      <w:proofErr w:type="spellStart"/>
      <w:r>
        <w:rPr>
          <w:rFonts w:ascii="Times New Roman" w:hAnsi="Times New Roman" w:cs="Times New Roman"/>
          <w:sz w:val="24"/>
          <w:szCs w:val="24"/>
        </w:rPr>
        <w:t>when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determining</w:t>
      </w:r>
      <w:proofErr w:type="spellEnd"/>
      <w:r>
        <w:rPr>
          <w:rFonts w:ascii="Times New Roman" w:hAnsi="Times New Roman" w:cs="Times New Roman"/>
          <w:sz w:val="24"/>
          <w:szCs w:val="24"/>
        </w:rPr>
        <w:t xml:space="preserve"> the </w:t>
      </w:r>
      <w:proofErr w:type="spellStart"/>
      <w:r>
        <w:rPr>
          <w:rFonts w:ascii="Times New Roman" w:hAnsi="Times New Roman" w:cs="Times New Roman"/>
          <w:sz w:val="24"/>
          <w:szCs w:val="24"/>
        </w:rPr>
        <w:t>number</w:t>
      </w:r>
      <w:proofErr w:type="spellEnd"/>
      <w:r>
        <w:rPr>
          <w:rFonts w:ascii="Times New Roman" w:hAnsi="Times New Roman" w:cs="Times New Roman"/>
          <w:sz w:val="24"/>
          <w:szCs w:val="24"/>
        </w:rPr>
        <w:t xml:space="preserve"> of places </w:t>
      </w:r>
      <w:proofErr w:type="spellStart"/>
      <w:r>
        <w:rPr>
          <w:rFonts w:ascii="Times New Roman" w:hAnsi="Times New Roman" w:cs="Times New Roman"/>
          <w:sz w:val="24"/>
          <w:szCs w:val="24"/>
        </w:rPr>
        <w:t>left</w:t>
      </w:r>
      <w:proofErr w:type="spellEnd"/>
      <w:r>
        <w:rPr>
          <w:rFonts w:ascii="Times New Roman" w:hAnsi="Times New Roman" w:cs="Times New Roman"/>
          <w:sz w:val="24"/>
          <w:szCs w:val="24"/>
        </w:rPr>
        <w:t xml:space="preserve"> vacant (</w:t>
      </w:r>
      <w:proofErr w:type="spellStart"/>
      <w:r>
        <w:rPr>
          <w:rFonts w:ascii="Times New Roman" w:hAnsi="Times New Roman" w:cs="Times New Roman"/>
          <w:sz w:val="24"/>
          <w:szCs w:val="24"/>
        </w:rPr>
        <w:t>including</w:t>
      </w:r>
      <w:proofErr w:type="spellEnd"/>
      <w:r>
        <w:rPr>
          <w:rFonts w:ascii="Times New Roman" w:hAnsi="Times New Roman" w:cs="Times New Roman"/>
          <w:sz w:val="24"/>
          <w:szCs w:val="24"/>
        </w:rPr>
        <w:t xml:space="preserve"> as a </w:t>
      </w:r>
      <w:proofErr w:type="spellStart"/>
      <w:r>
        <w:rPr>
          <w:rFonts w:ascii="Times New Roman" w:hAnsi="Times New Roman" w:cs="Times New Roman"/>
          <w:sz w:val="24"/>
          <w:szCs w:val="24"/>
        </w:rPr>
        <w:t>result</w:t>
      </w:r>
      <w:proofErr w:type="spellEnd"/>
      <w:r>
        <w:rPr>
          <w:rFonts w:ascii="Times New Roman" w:hAnsi="Times New Roman" w:cs="Times New Roman"/>
          <w:sz w:val="24"/>
          <w:szCs w:val="24"/>
        </w:rPr>
        <w:t xml:space="preserve"> of the </w:t>
      </w:r>
      <w:proofErr w:type="spellStart"/>
      <w:r>
        <w:rPr>
          <w:rFonts w:ascii="Times New Roman" w:hAnsi="Times New Roman" w:cs="Times New Roman"/>
          <w:sz w:val="24"/>
          <w:szCs w:val="24"/>
        </w:rPr>
        <w:t>fact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that</w:t>
      </w:r>
      <w:proofErr w:type="spellEnd"/>
      <w:r>
        <w:rPr>
          <w:rFonts w:ascii="Times New Roman" w:hAnsi="Times New Roman" w:cs="Times New Roman"/>
          <w:sz w:val="24"/>
          <w:szCs w:val="24"/>
        </w:rPr>
        <w:t xml:space="preserve"> the </w:t>
      </w:r>
      <w:proofErr w:type="spellStart"/>
      <w:r>
        <w:rPr>
          <w:rFonts w:ascii="Times New Roman" w:hAnsi="Times New Roman" w:cs="Times New Roman"/>
          <w:sz w:val="24"/>
          <w:szCs w:val="24"/>
        </w:rPr>
        <w:t>equivalence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certificate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was</w:t>
      </w:r>
      <w:proofErr w:type="spellEnd"/>
      <w:r>
        <w:rPr>
          <w:rFonts w:ascii="Times New Roman" w:hAnsi="Times New Roman" w:cs="Times New Roman"/>
          <w:sz w:val="24"/>
          <w:szCs w:val="24"/>
        </w:rPr>
        <w:t xml:space="preserve"> not </w:t>
      </w:r>
      <w:proofErr w:type="spellStart"/>
      <w:r>
        <w:rPr>
          <w:rFonts w:ascii="Times New Roman" w:hAnsi="Times New Roman" w:cs="Times New Roman"/>
          <w:sz w:val="24"/>
          <w:szCs w:val="24"/>
        </w:rPr>
        <w:t>obtained</w:t>
      </w:r>
      <w:proofErr w:type="spellEnd"/>
      <w:r>
        <w:rPr>
          <w:rFonts w:ascii="Times New Roman" w:hAnsi="Times New Roman" w:cs="Times New Roman"/>
          <w:sz w:val="24"/>
          <w:szCs w:val="24"/>
        </w:rPr>
        <w:t>,</w:t>
      </w:r>
      <w:r w:rsidR="009233E1">
        <w:rPr>
          <w:rFonts w:ascii="Times New Roman" w:hAnsi="Times New Roman" w:cs="Times New Roman"/>
          <w:sz w:val="24"/>
          <w:szCs w:val="24"/>
        </w:rPr>
        <w:t xml:space="preserve"> </w:t>
      </w:r>
      <w:r>
        <w:rPr>
          <w:rFonts w:ascii="Times New Roman" w:hAnsi="Times New Roman" w:cs="Times New Roman"/>
          <w:sz w:val="24"/>
          <w:szCs w:val="24"/>
        </w:rPr>
        <w:t xml:space="preserve">or, as the case </w:t>
      </w:r>
      <w:proofErr w:type="spellStart"/>
      <w:r>
        <w:rPr>
          <w:rFonts w:ascii="Times New Roman" w:hAnsi="Times New Roman" w:cs="Times New Roman"/>
          <w:sz w:val="24"/>
          <w:szCs w:val="24"/>
        </w:rPr>
        <w:t>may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w:t>
      </w:r>
      <w:proofErr w:type="spellEnd"/>
      <w:r>
        <w:rPr>
          <w:rFonts w:ascii="Times New Roman" w:hAnsi="Times New Roman" w:cs="Times New Roman"/>
          <w:sz w:val="24"/>
          <w:szCs w:val="24"/>
        </w:rPr>
        <w:t xml:space="preserve">, the </w:t>
      </w:r>
      <w:proofErr w:type="spellStart"/>
      <w:r>
        <w:rPr>
          <w:rFonts w:ascii="Times New Roman" w:hAnsi="Times New Roman" w:cs="Times New Roman"/>
          <w:sz w:val="24"/>
          <w:szCs w:val="24"/>
        </w:rPr>
        <w:t>letter</w:t>
      </w:r>
      <w:proofErr w:type="spellEnd"/>
      <w:r>
        <w:rPr>
          <w:rFonts w:ascii="Times New Roman" w:hAnsi="Times New Roman" w:cs="Times New Roman"/>
          <w:sz w:val="24"/>
          <w:szCs w:val="24"/>
        </w:rPr>
        <w:t xml:space="preserve"> of acceptance to </w:t>
      </w:r>
      <w:proofErr w:type="spellStart"/>
      <w:r>
        <w:rPr>
          <w:rFonts w:ascii="Times New Roman" w:hAnsi="Times New Roman" w:cs="Times New Roman"/>
          <w:sz w:val="24"/>
          <w:szCs w:val="24"/>
        </w:rPr>
        <w:t>studies</w:t>
      </w:r>
      <w:proofErr w:type="spellEnd"/>
      <w:r>
        <w:rPr>
          <w:rFonts w:ascii="Times New Roman" w:hAnsi="Times New Roman" w:cs="Times New Roman"/>
          <w:sz w:val="24"/>
          <w:szCs w:val="24"/>
        </w:rPr>
        <w:t xml:space="preserve">). </w:t>
      </w:r>
    </w:p>
    <w:p w14:paraId="5F34BB91" w14:textId="77777777" w:rsidR="00796C80" w:rsidRDefault="00A1312F">
      <w:pPr>
        <w:pStyle w:val="NoSpacing"/>
        <w:spacing w:line="360" w:lineRule="auto"/>
        <w:jc w:val="both"/>
        <w:rPr>
          <w:rFonts w:ascii="Times New Roman" w:hAnsi="Times New Roman" w:cs="Times New Roman"/>
          <w:b/>
          <w:sz w:val="24"/>
          <w:szCs w:val="24"/>
          <w:lang w:val="en-US"/>
        </w:rPr>
      </w:pPr>
      <w:r>
        <w:rPr>
          <w:rFonts w:ascii="Times New Roman" w:hAnsi="Times New Roman" w:cs="Times New Roman"/>
          <w:b/>
          <w:sz w:val="24"/>
          <w:szCs w:val="24"/>
        </w:rPr>
        <w:t xml:space="preserve">5.5.6. Obtaining a study visa </w:t>
      </w:r>
    </w:p>
    <w:p w14:paraId="050C8205" w14:textId="77777777" w:rsidR="00796C80" w:rsidRDefault="00A1312F">
      <w:pPr>
        <w:pStyle w:val="NoSpacing"/>
        <w:spacing w:line="360" w:lineRule="auto"/>
        <w:jc w:val="both"/>
        <w:rPr>
          <w:rFonts w:ascii="Times New Roman" w:hAnsi="Times New Roman" w:cs="Times New Roman"/>
          <w:sz w:val="24"/>
          <w:szCs w:val="24"/>
          <w:lang w:val="en-US"/>
        </w:rPr>
      </w:pPr>
      <w:r>
        <w:rPr>
          <w:rFonts w:ascii="Times New Roman" w:hAnsi="Times New Roman" w:cs="Times New Roman"/>
          <w:b/>
          <w:sz w:val="24"/>
          <w:szCs w:val="24"/>
        </w:rPr>
        <w:t>Art.19</w:t>
      </w:r>
      <w:r>
        <w:rPr>
          <w:rFonts w:ascii="Times New Roman" w:hAnsi="Times New Roman" w:cs="Times New Roman"/>
          <w:sz w:val="24"/>
          <w:szCs w:val="24"/>
        </w:rPr>
        <w:t xml:space="preserve">. After paying the tuition fee, foreign candidates from third countries of the European Union, the European Economic Area and the Swiss Confederation must apply, within the deadline set in the admission calendar, for a study visa at the diplomatic mission of Romania in their country of origin or at the nearest diplomatic mission of Romania, if there is no diplomatic representation of Romania in the country of </w:t>
      </w:r>
      <w:proofErr w:type="spellStart"/>
      <w:r>
        <w:rPr>
          <w:rFonts w:ascii="Times New Roman" w:hAnsi="Times New Roman" w:cs="Times New Roman"/>
          <w:sz w:val="24"/>
          <w:szCs w:val="24"/>
        </w:rPr>
        <w:t>origin</w:t>
      </w:r>
      <w:proofErr w:type="spellEnd"/>
      <w:r>
        <w:rPr>
          <w:rFonts w:ascii="Times New Roman" w:hAnsi="Times New Roman" w:cs="Times New Roman"/>
          <w:sz w:val="24"/>
          <w:szCs w:val="24"/>
        </w:rPr>
        <w:t>.</w:t>
      </w:r>
    </w:p>
    <w:p w14:paraId="4BE4B336" w14:textId="77777777" w:rsidR="00796C80" w:rsidRDefault="00A1312F">
      <w:pPr>
        <w:pStyle w:val="NoSpacing"/>
        <w:spacing w:line="36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 </w:t>
      </w:r>
    </w:p>
    <w:p w14:paraId="1FBBFDB4" w14:textId="77777777" w:rsidR="00796C80" w:rsidRDefault="00A1312F">
      <w:pPr>
        <w:pStyle w:val="NoSpacing"/>
        <w:spacing w:line="360" w:lineRule="auto"/>
        <w:jc w:val="both"/>
        <w:rPr>
          <w:rFonts w:ascii="Times New Roman" w:hAnsi="Times New Roman" w:cs="Times New Roman"/>
          <w:b/>
          <w:sz w:val="24"/>
          <w:szCs w:val="24"/>
          <w:u w:val="single"/>
          <w:lang w:val="en-US"/>
        </w:rPr>
      </w:pPr>
      <w:r>
        <w:rPr>
          <w:rFonts w:ascii="Times New Roman" w:hAnsi="Times New Roman" w:cs="Times New Roman"/>
          <w:b/>
          <w:sz w:val="24"/>
          <w:szCs w:val="24"/>
          <w:u w:val="single"/>
        </w:rPr>
        <w:t xml:space="preserve">5.6. REGISTRATION OF ADMITTED CANDIDATES </w:t>
      </w:r>
    </w:p>
    <w:p w14:paraId="0A00A920"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 Art.20. </w:t>
      </w:r>
      <w:r>
        <w:rPr>
          <w:rFonts w:ascii="Times New Roman" w:hAnsi="Times New Roman" w:cs="Times New Roman"/>
          <w:sz w:val="24"/>
          <w:szCs w:val="24"/>
        </w:rPr>
        <w:t xml:space="preserve">(1) For enrollment in the APLR program, candidates shall present, within the interval established in the enrollment calendar proposed by the FESFPI council, at the headquarters of </w:t>
      </w:r>
      <w:r>
        <w:rPr>
          <w:rFonts w:ascii="Times New Roman" w:hAnsi="Times New Roman" w:cs="Times New Roman"/>
          <w:sz w:val="24"/>
          <w:szCs w:val="24"/>
        </w:rPr>
        <w:lastRenderedPageBreak/>
        <w:t xml:space="preserve">the Danubius International University of Galati, Department for the Training of Teaching Staff, room A33, 3rd floor, with the original admission file documents, in order to certify the conformity with the original of the existing documents in the admission file. The originals of the study documents certified by the competent authorities of the issuing country must be submitted to the file, accompanied by an authorized translation of them into Romanian or one of the languages of international circulation, English or French. </w:t>
      </w:r>
    </w:p>
    <w:p w14:paraId="5664F615"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 On the date of submission to the Department for the Training of Teaching Staff, foreign candidates of the Member States of the European Union, citizens of the States belonging to the European Economic Area and of the Swiss Confederation, as well as British citizens and their family members, as beneficiaries of the Agreement on the withdrawal of the United Kingdom of Great Britain and Northern Ireland from the European Union,  will complete the admission file with the </w:t>
      </w:r>
      <w:proofErr w:type="spellStart"/>
      <w:r>
        <w:rPr>
          <w:rFonts w:ascii="Times New Roman" w:hAnsi="Times New Roman" w:cs="Times New Roman"/>
          <w:sz w:val="24"/>
          <w:szCs w:val="24"/>
        </w:rPr>
        <w:t>following</w:t>
      </w:r>
      <w:proofErr w:type="spellEnd"/>
      <w:r>
        <w:rPr>
          <w:rFonts w:ascii="Times New Roman" w:hAnsi="Times New Roman" w:cs="Times New Roman"/>
          <w:sz w:val="24"/>
          <w:szCs w:val="24"/>
        </w:rPr>
        <w:t xml:space="preserve"> original documents:</w:t>
      </w:r>
    </w:p>
    <w:p w14:paraId="7A416C13"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the certificate of equivalence of </w:t>
      </w:r>
      <w:proofErr w:type="gramStart"/>
      <w:r>
        <w:rPr>
          <w:rFonts w:ascii="Times New Roman" w:hAnsi="Times New Roman" w:cs="Times New Roman"/>
          <w:sz w:val="24"/>
          <w:szCs w:val="24"/>
        </w:rPr>
        <w:t>studies;</w:t>
      </w:r>
      <w:proofErr w:type="gramEnd"/>
      <w:r>
        <w:rPr>
          <w:rFonts w:ascii="Times New Roman" w:hAnsi="Times New Roman" w:cs="Times New Roman"/>
          <w:sz w:val="24"/>
          <w:szCs w:val="24"/>
        </w:rPr>
        <w:t xml:space="preserve"> </w:t>
      </w:r>
    </w:p>
    <w:p w14:paraId="3ADC1D0C"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 proof of payment of the tuition fee in the name of the </w:t>
      </w:r>
      <w:proofErr w:type="gramStart"/>
      <w:r>
        <w:rPr>
          <w:rFonts w:ascii="Times New Roman" w:hAnsi="Times New Roman" w:cs="Times New Roman"/>
          <w:sz w:val="24"/>
          <w:szCs w:val="24"/>
        </w:rPr>
        <w:t>candidate;</w:t>
      </w:r>
      <w:proofErr w:type="gramEnd"/>
      <w:r>
        <w:rPr>
          <w:rFonts w:ascii="Times New Roman" w:hAnsi="Times New Roman" w:cs="Times New Roman"/>
          <w:sz w:val="24"/>
          <w:szCs w:val="24"/>
        </w:rPr>
        <w:t xml:space="preserve"> </w:t>
      </w:r>
    </w:p>
    <w:p w14:paraId="295330D9"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 a medical certificate attesting to the candidate's current state of health and potential history of chronic </w:t>
      </w:r>
      <w:proofErr w:type="gramStart"/>
      <w:r>
        <w:rPr>
          <w:rFonts w:ascii="Times New Roman" w:hAnsi="Times New Roman" w:cs="Times New Roman"/>
          <w:sz w:val="24"/>
          <w:szCs w:val="24"/>
        </w:rPr>
        <w:t>conditions;</w:t>
      </w:r>
      <w:proofErr w:type="gramEnd"/>
      <w:r>
        <w:rPr>
          <w:rFonts w:ascii="Times New Roman" w:hAnsi="Times New Roman" w:cs="Times New Roman"/>
          <w:sz w:val="24"/>
          <w:szCs w:val="24"/>
        </w:rPr>
        <w:t xml:space="preserve"> </w:t>
      </w:r>
    </w:p>
    <w:p w14:paraId="7785C65A"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 4 passport-type </w:t>
      </w:r>
      <w:proofErr w:type="gramStart"/>
      <w:r>
        <w:rPr>
          <w:rFonts w:ascii="Times New Roman" w:hAnsi="Times New Roman" w:cs="Times New Roman"/>
          <w:sz w:val="24"/>
          <w:szCs w:val="24"/>
        </w:rPr>
        <w:t>photographs;</w:t>
      </w:r>
      <w:proofErr w:type="gramEnd"/>
      <w:r>
        <w:rPr>
          <w:rFonts w:ascii="Times New Roman" w:hAnsi="Times New Roman" w:cs="Times New Roman"/>
          <w:sz w:val="24"/>
          <w:szCs w:val="24"/>
        </w:rPr>
        <w:t xml:space="preserve"> </w:t>
      </w:r>
    </w:p>
    <w:p w14:paraId="62175C82"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 birth certificate (authorized translation into Romanian or English/French if the document is not issued in Romanian, English or French). </w:t>
      </w:r>
    </w:p>
    <w:p w14:paraId="3544E422"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(3) On the date of presentation to the Department for the Training of Teaching Staff, foreign candidates from third countries of the European Union, the European Economic Area and the Swiss Confederation, as well as Romanians from abroad shall complete the admission file with the following original </w:t>
      </w:r>
      <w:proofErr w:type="gramStart"/>
      <w:r>
        <w:rPr>
          <w:rFonts w:ascii="Times New Roman" w:hAnsi="Times New Roman" w:cs="Times New Roman"/>
          <w:sz w:val="24"/>
          <w:szCs w:val="24"/>
        </w:rPr>
        <w:t>documents:</w:t>
      </w:r>
      <w:proofErr w:type="gramEnd"/>
      <w:r>
        <w:rPr>
          <w:rFonts w:ascii="Times New Roman" w:hAnsi="Times New Roman" w:cs="Times New Roman"/>
          <w:sz w:val="24"/>
          <w:szCs w:val="24"/>
        </w:rPr>
        <w:t xml:space="preserve"> </w:t>
      </w:r>
    </w:p>
    <w:p w14:paraId="2EF0BE53"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letter of acceptance to </w:t>
      </w:r>
      <w:proofErr w:type="gramStart"/>
      <w:r>
        <w:rPr>
          <w:rFonts w:ascii="Times New Roman" w:hAnsi="Times New Roman" w:cs="Times New Roman"/>
          <w:sz w:val="24"/>
          <w:szCs w:val="24"/>
        </w:rPr>
        <w:t>studies;</w:t>
      </w:r>
      <w:proofErr w:type="gramEnd"/>
      <w:r>
        <w:rPr>
          <w:rFonts w:ascii="Times New Roman" w:hAnsi="Times New Roman" w:cs="Times New Roman"/>
          <w:sz w:val="24"/>
          <w:szCs w:val="24"/>
        </w:rPr>
        <w:t xml:space="preserve"> </w:t>
      </w:r>
    </w:p>
    <w:p w14:paraId="64C2450D"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 proof of payment of the tuition fee for paying </w:t>
      </w:r>
      <w:proofErr w:type="gramStart"/>
      <w:r>
        <w:rPr>
          <w:rFonts w:ascii="Times New Roman" w:hAnsi="Times New Roman" w:cs="Times New Roman"/>
          <w:sz w:val="24"/>
          <w:szCs w:val="24"/>
        </w:rPr>
        <w:t>students;</w:t>
      </w:r>
      <w:proofErr w:type="gramEnd"/>
      <w:r>
        <w:rPr>
          <w:rFonts w:ascii="Times New Roman" w:hAnsi="Times New Roman" w:cs="Times New Roman"/>
          <w:sz w:val="24"/>
          <w:szCs w:val="24"/>
        </w:rPr>
        <w:t xml:space="preserve"> </w:t>
      </w:r>
    </w:p>
    <w:p w14:paraId="0BDFE7D5"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 passport and study </w:t>
      </w:r>
      <w:proofErr w:type="gramStart"/>
      <w:r>
        <w:rPr>
          <w:rFonts w:ascii="Times New Roman" w:hAnsi="Times New Roman" w:cs="Times New Roman"/>
          <w:sz w:val="24"/>
          <w:szCs w:val="24"/>
        </w:rPr>
        <w:t>visa;</w:t>
      </w:r>
      <w:proofErr w:type="gramEnd"/>
      <w:r>
        <w:rPr>
          <w:rFonts w:ascii="Times New Roman" w:hAnsi="Times New Roman" w:cs="Times New Roman"/>
          <w:sz w:val="24"/>
          <w:szCs w:val="24"/>
        </w:rPr>
        <w:t xml:space="preserve"> </w:t>
      </w:r>
    </w:p>
    <w:p w14:paraId="27CD7D45"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 4 passport-type </w:t>
      </w:r>
      <w:proofErr w:type="gramStart"/>
      <w:r>
        <w:rPr>
          <w:rFonts w:ascii="Times New Roman" w:hAnsi="Times New Roman" w:cs="Times New Roman"/>
          <w:sz w:val="24"/>
          <w:szCs w:val="24"/>
        </w:rPr>
        <w:t>photographs;</w:t>
      </w:r>
      <w:proofErr w:type="gramEnd"/>
      <w:r>
        <w:rPr>
          <w:rFonts w:ascii="Times New Roman" w:hAnsi="Times New Roman" w:cs="Times New Roman"/>
          <w:sz w:val="24"/>
          <w:szCs w:val="24"/>
        </w:rPr>
        <w:t xml:space="preserve"> </w:t>
      </w:r>
    </w:p>
    <w:p w14:paraId="114B7DF6"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 a medical certificate attesting to the candidate's current state of health and potential history of chronic </w:t>
      </w:r>
      <w:proofErr w:type="gramStart"/>
      <w:r>
        <w:rPr>
          <w:rFonts w:ascii="Times New Roman" w:hAnsi="Times New Roman" w:cs="Times New Roman"/>
          <w:sz w:val="24"/>
          <w:szCs w:val="24"/>
        </w:rPr>
        <w:t>conditions;</w:t>
      </w:r>
      <w:proofErr w:type="gramEnd"/>
      <w:r>
        <w:rPr>
          <w:rFonts w:ascii="Times New Roman" w:hAnsi="Times New Roman" w:cs="Times New Roman"/>
          <w:sz w:val="24"/>
          <w:szCs w:val="24"/>
        </w:rPr>
        <w:t xml:space="preserve"> </w:t>
      </w:r>
    </w:p>
    <w:p w14:paraId="182BFB32"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f) birth certificate (authorized translation if the document is not issued in </w:t>
      </w:r>
      <w:proofErr w:type="spellStart"/>
      <w:r>
        <w:rPr>
          <w:rFonts w:ascii="Times New Roman" w:hAnsi="Times New Roman" w:cs="Times New Roman"/>
          <w:sz w:val="24"/>
          <w:szCs w:val="24"/>
        </w:rPr>
        <w:t>Romanian</w:t>
      </w:r>
      <w:proofErr w:type="spellEnd"/>
      <w:r>
        <w:rPr>
          <w:rFonts w:ascii="Times New Roman" w:hAnsi="Times New Roman" w:cs="Times New Roman"/>
          <w:sz w:val="24"/>
          <w:szCs w:val="24"/>
        </w:rPr>
        <w:t>, English or French).</w:t>
      </w:r>
    </w:p>
    <w:p w14:paraId="6A5062CF"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(4) In order to enroll, candidates must present the passport with the specific visa for studies in Romania. </w:t>
      </w:r>
    </w:p>
    <w:p w14:paraId="28EBA180" w14:textId="2C9B7ADA"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(5) The list of admitted candidates who can be proposed for enrollment signed by the president and secretary of the admission commission, together with their files, will be sent to the </w:t>
      </w:r>
      <w:r w:rsidR="009233E1">
        <w:rPr>
          <w:rFonts w:ascii="Times New Roman" w:hAnsi="Times New Roman" w:cs="Times New Roman"/>
          <w:sz w:val="24"/>
          <w:szCs w:val="24"/>
        </w:rPr>
        <w:t>School</w:t>
      </w:r>
      <w:r>
        <w:rPr>
          <w:rFonts w:ascii="Times New Roman" w:hAnsi="Times New Roman" w:cs="Times New Roman"/>
          <w:sz w:val="24"/>
          <w:szCs w:val="24"/>
        </w:rPr>
        <w:t xml:space="preserve"> of Smart Education and Innovative Teacher Training within the deadline established by the admission calendar, concluding a report of delivery-receipt of the files. </w:t>
      </w:r>
    </w:p>
    <w:p w14:paraId="729F8077" w14:textId="261D39D1" w:rsidR="00796C80" w:rsidRPr="009233E1" w:rsidRDefault="00A1312F">
      <w:pPr>
        <w:pStyle w:val="NoSpacing"/>
        <w:spacing w:line="360" w:lineRule="auto"/>
        <w:jc w:val="both"/>
        <w:rPr>
          <w:rFonts w:ascii="Times New Roman" w:hAnsi="Times New Roman" w:cs="Times New Roman"/>
          <w:sz w:val="24"/>
          <w:szCs w:val="24"/>
          <w:lang w:val="ro-RO"/>
        </w:rPr>
      </w:pPr>
      <w:r>
        <w:rPr>
          <w:rFonts w:ascii="Times New Roman" w:hAnsi="Times New Roman" w:cs="Times New Roman"/>
          <w:sz w:val="24"/>
          <w:szCs w:val="24"/>
        </w:rPr>
        <w:t xml:space="preserve">(6) The chief </w:t>
      </w:r>
      <w:proofErr w:type="spellStart"/>
      <w:r>
        <w:rPr>
          <w:rFonts w:ascii="Times New Roman" w:hAnsi="Times New Roman" w:cs="Times New Roman"/>
          <w:sz w:val="24"/>
          <w:szCs w:val="24"/>
        </w:rPr>
        <w:t>secretary</w:t>
      </w:r>
      <w:proofErr w:type="spellEnd"/>
      <w:r>
        <w:rPr>
          <w:rFonts w:ascii="Times New Roman" w:hAnsi="Times New Roman" w:cs="Times New Roman"/>
          <w:sz w:val="24"/>
          <w:szCs w:val="24"/>
        </w:rPr>
        <w:t xml:space="preserve"> of the </w:t>
      </w:r>
      <w:proofErr w:type="spellStart"/>
      <w:r w:rsidR="009233E1">
        <w:rPr>
          <w:rFonts w:ascii="Times New Roman" w:hAnsi="Times New Roman" w:cs="Times New Roman"/>
          <w:sz w:val="24"/>
          <w:szCs w:val="24"/>
        </w:rPr>
        <w:t>school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together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with</w:t>
      </w:r>
      <w:proofErr w:type="spellEnd"/>
      <w:r>
        <w:rPr>
          <w:rFonts w:ascii="Times New Roman" w:hAnsi="Times New Roman" w:cs="Times New Roman"/>
          <w:sz w:val="24"/>
          <w:szCs w:val="24"/>
        </w:rPr>
        <w:t xml:space="preserve"> the chief secretary of the university shall analyze the files received. Following this analysis, the chief secretary of the </w:t>
      </w:r>
      <w:proofErr w:type="spellStart"/>
      <w:r w:rsidR="009233E1">
        <w:rPr>
          <w:rFonts w:ascii="Times New Roman" w:hAnsi="Times New Roman" w:cs="Times New Roman"/>
          <w:sz w:val="24"/>
          <w:szCs w:val="24"/>
        </w:rPr>
        <w:t>school</w:t>
      </w:r>
      <w:proofErr w:type="spellEnd"/>
      <w:r>
        <w:rPr>
          <w:rFonts w:ascii="Times New Roman" w:hAnsi="Times New Roman" w:cs="Times New Roman"/>
          <w:sz w:val="24"/>
          <w:szCs w:val="24"/>
        </w:rPr>
        <w:t xml:space="preserve"> will draw up the proposals for the enrollment of the admitted candidates. </w:t>
      </w:r>
    </w:p>
    <w:p w14:paraId="6C1054AE"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(7) After </w:t>
      </w:r>
      <w:proofErr w:type="spellStart"/>
      <w:r>
        <w:rPr>
          <w:rFonts w:ascii="Times New Roman" w:hAnsi="Times New Roman" w:cs="Times New Roman"/>
          <w:sz w:val="24"/>
          <w:szCs w:val="24"/>
        </w:rPr>
        <w:t>approval</w:t>
      </w:r>
      <w:proofErr w:type="spellEnd"/>
      <w:r>
        <w:rPr>
          <w:rFonts w:ascii="Times New Roman" w:hAnsi="Times New Roman" w:cs="Times New Roman"/>
          <w:sz w:val="24"/>
          <w:szCs w:val="24"/>
        </w:rPr>
        <w:t xml:space="preserve"> by the Faculty Council, the proposals for enrollment of the admitted candidates shall be submitted to the Board of Directors for approval and to the University Senate for approval. </w:t>
      </w:r>
    </w:p>
    <w:p w14:paraId="498D965D"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(8) After the approval of the enrollment proposals by the University Senate, the Rector shall issue the enrollment decisions. </w:t>
      </w:r>
    </w:p>
    <w:p w14:paraId="57CE5110"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(9) Enrollment in university studies (bachelor's, master's, doctorate) shall be carried out according to the calendar established by the higher education institution, no later than the end of the first semester of the academic year for which the approval was issued, according to the legislation in force. </w:t>
      </w:r>
    </w:p>
    <w:p w14:paraId="2108C681"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(10) Upon enrollment, the admitted candidates shall be registered in the matriculation register under a single number. </w:t>
      </w:r>
    </w:p>
    <w:p w14:paraId="68B407B8"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b/>
          <w:sz w:val="24"/>
          <w:szCs w:val="24"/>
        </w:rPr>
        <w:t>Art.21</w:t>
      </w:r>
      <w:r>
        <w:rPr>
          <w:rFonts w:ascii="Times New Roman" w:hAnsi="Times New Roman" w:cs="Times New Roman"/>
          <w:sz w:val="24"/>
          <w:szCs w:val="24"/>
        </w:rPr>
        <w:t xml:space="preserve">. (1) Candidates who do not present the documents provided by Art.23. </w:t>
      </w:r>
      <w:proofErr w:type="gramStart"/>
      <w:r>
        <w:rPr>
          <w:rFonts w:ascii="Times New Roman" w:hAnsi="Times New Roman" w:cs="Times New Roman"/>
          <w:sz w:val="24"/>
          <w:szCs w:val="24"/>
        </w:rPr>
        <w:t>of</w:t>
      </w:r>
      <w:proofErr w:type="gramEnd"/>
      <w:r>
        <w:rPr>
          <w:rFonts w:ascii="Times New Roman" w:hAnsi="Times New Roman" w:cs="Times New Roman"/>
          <w:sz w:val="24"/>
          <w:szCs w:val="24"/>
        </w:rPr>
        <w:t xml:space="preserve"> this Methodology cannot be registered. </w:t>
      </w:r>
    </w:p>
    <w:p w14:paraId="5D991B46"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 The UID shall not assume responsibility for obtaining the study visa late or if, after receiving the certificate of recognition of studies/letter of acceptance to studies, the candidate does not present himself for enrollment. </w:t>
      </w:r>
    </w:p>
    <w:p w14:paraId="55B828D1"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Art.22. </w:t>
      </w:r>
      <w:r>
        <w:rPr>
          <w:rFonts w:ascii="Times New Roman" w:hAnsi="Times New Roman" w:cs="Times New Roman"/>
          <w:sz w:val="24"/>
          <w:szCs w:val="24"/>
        </w:rPr>
        <w:t xml:space="preserve">If the </w:t>
      </w:r>
      <w:proofErr w:type="spellStart"/>
      <w:r>
        <w:rPr>
          <w:rFonts w:ascii="Times New Roman" w:hAnsi="Times New Roman" w:cs="Times New Roman"/>
          <w:sz w:val="24"/>
          <w:szCs w:val="24"/>
        </w:rPr>
        <w:t>admitted</w:t>
      </w:r>
      <w:proofErr w:type="spellEnd"/>
      <w:r>
        <w:rPr>
          <w:rFonts w:ascii="Times New Roman" w:hAnsi="Times New Roman" w:cs="Times New Roman"/>
          <w:sz w:val="24"/>
          <w:szCs w:val="24"/>
        </w:rPr>
        <w:t xml:space="preserve"> candidate </w:t>
      </w:r>
      <w:proofErr w:type="spellStart"/>
      <w:r>
        <w:rPr>
          <w:rFonts w:ascii="Times New Roman" w:hAnsi="Times New Roman" w:cs="Times New Roman"/>
          <w:sz w:val="24"/>
          <w:szCs w:val="24"/>
        </w:rPr>
        <w:t>is</w:t>
      </w:r>
      <w:proofErr w:type="spellEnd"/>
      <w:r>
        <w:rPr>
          <w:rFonts w:ascii="Times New Roman" w:hAnsi="Times New Roman" w:cs="Times New Roman"/>
          <w:sz w:val="24"/>
          <w:szCs w:val="24"/>
        </w:rPr>
        <w:t xml:space="preserve"> not </w:t>
      </w:r>
      <w:proofErr w:type="spellStart"/>
      <w:r>
        <w:rPr>
          <w:rFonts w:ascii="Times New Roman" w:hAnsi="Times New Roman" w:cs="Times New Roman"/>
          <w:sz w:val="24"/>
          <w:szCs w:val="24"/>
        </w:rPr>
        <w:t>enrolled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within</w:t>
      </w:r>
      <w:proofErr w:type="spellEnd"/>
      <w:r>
        <w:rPr>
          <w:rFonts w:ascii="Times New Roman" w:hAnsi="Times New Roman" w:cs="Times New Roman"/>
          <w:sz w:val="24"/>
          <w:szCs w:val="24"/>
        </w:rPr>
        <w:t xml:space="preserve"> 30 </w:t>
      </w:r>
      <w:proofErr w:type="spellStart"/>
      <w:r>
        <w:rPr>
          <w:rFonts w:ascii="Times New Roman" w:hAnsi="Times New Roman" w:cs="Times New Roman"/>
          <w:sz w:val="24"/>
          <w:szCs w:val="24"/>
        </w:rPr>
        <w:t>days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from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arrival</w:t>
      </w:r>
      <w:proofErr w:type="spellEnd"/>
      <w:r>
        <w:rPr>
          <w:rFonts w:ascii="Times New Roman" w:hAnsi="Times New Roman" w:cs="Times New Roman"/>
          <w:sz w:val="24"/>
          <w:szCs w:val="24"/>
        </w:rPr>
        <w:t xml:space="preserve"> in Romania, due to </w:t>
      </w:r>
      <w:proofErr w:type="spellStart"/>
      <w:r>
        <w:rPr>
          <w:rFonts w:ascii="Times New Roman" w:hAnsi="Times New Roman" w:cs="Times New Roman"/>
          <w:sz w:val="24"/>
          <w:szCs w:val="24"/>
        </w:rPr>
        <w:t>his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fault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because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does</w:t>
      </w:r>
      <w:proofErr w:type="spellEnd"/>
      <w:r>
        <w:rPr>
          <w:rFonts w:ascii="Times New Roman" w:hAnsi="Times New Roman" w:cs="Times New Roman"/>
          <w:sz w:val="24"/>
          <w:szCs w:val="24"/>
        </w:rPr>
        <w:t xml:space="preserve"> not </w:t>
      </w:r>
      <w:proofErr w:type="spellStart"/>
      <w:r>
        <w:rPr>
          <w:rFonts w:ascii="Times New Roman" w:hAnsi="Times New Roman" w:cs="Times New Roman"/>
          <w:sz w:val="24"/>
          <w:szCs w:val="24"/>
        </w:rPr>
        <w:t>present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himself</w:t>
      </w:r>
      <w:proofErr w:type="spellEnd"/>
      <w:r>
        <w:rPr>
          <w:rFonts w:ascii="Times New Roman" w:hAnsi="Times New Roman" w:cs="Times New Roman"/>
          <w:sz w:val="24"/>
          <w:szCs w:val="24"/>
        </w:rPr>
        <w:t xml:space="preserve"> for </w:t>
      </w:r>
      <w:proofErr w:type="spellStart"/>
      <w:r>
        <w:rPr>
          <w:rFonts w:ascii="Times New Roman" w:hAnsi="Times New Roman" w:cs="Times New Roman"/>
          <w:sz w:val="24"/>
          <w:szCs w:val="24"/>
        </w:rPr>
        <w:t>enrollment</w:t>
      </w:r>
      <w:proofErr w:type="spellEnd"/>
      <w:r>
        <w:rPr>
          <w:rFonts w:ascii="Times New Roman" w:hAnsi="Times New Roman" w:cs="Times New Roman"/>
          <w:sz w:val="24"/>
          <w:szCs w:val="24"/>
        </w:rPr>
        <w:t xml:space="preserve">, the </w:t>
      </w:r>
      <w:proofErr w:type="spellStart"/>
      <w:r>
        <w:rPr>
          <w:rFonts w:ascii="Times New Roman" w:hAnsi="Times New Roman" w:cs="Times New Roman"/>
          <w:sz w:val="24"/>
          <w:szCs w:val="24"/>
        </w:rPr>
        <w:t>procedure</w:t>
      </w:r>
      <w:proofErr w:type="spellEnd"/>
      <w:r>
        <w:rPr>
          <w:rFonts w:ascii="Times New Roman" w:hAnsi="Times New Roman" w:cs="Times New Roman"/>
          <w:sz w:val="24"/>
          <w:szCs w:val="24"/>
        </w:rPr>
        <w:t xml:space="preserve"> of return to </w:t>
      </w:r>
      <w:r>
        <w:rPr>
          <w:rFonts w:ascii="Times New Roman" w:hAnsi="Times New Roman" w:cs="Times New Roman"/>
          <w:sz w:val="24"/>
          <w:szCs w:val="24"/>
        </w:rPr>
        <w:lastRenderedPageBreak/>
        <w:t xml:space="preserve">the country of </w:t>
      </w:r>
      <w:proofErr w:type="spellStart"/>
      <w:r>
        <w:rPr>
          <w:rFonts w:ascii="Times New Roman" w:hAnsi="Times New Roman" w:cs="Times New Roman"/>
          <w:sz w:val="24"/>
          <w:szCs w:val="24"/>
        </w:rPr>
        <w:t>origin</w:t>
      </w:r>
      <w:proofErr w:type="spellEnd"/>
      <w:r>
        <w:rPr>
          <w:rFonts w:ascii="Times New Roman" w:hAnsi="Times New Roman" w:cs="Times New Roman"/>
          <w:sz w:val="24"/>
          <w:szCs w:val="24"/>
        </w:rPr>
        <w:t xml:space="preserve"> must </w:t>
      </w:r>
      <w:proofErr w:type="spellStart"/>
      <w:r>
        <w:rPr>
          <w:rFonts w:ascii="Times New Roman" w:hAnsi="Times New Roman" w:cs="Times New Roman"/>
          <w:sz w:val="24"/>
          <w:szCs w:val="24"/>
        </w:rPr>
        <w:t>be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started</w:t>
      </w:r>
      <w:proofErr w:type="spellEnd"/>
      <w:r>
        <w:rPr>
          <w:rFonts w:ascii="Times New Roman" w:hAnsi="Times New Roman" w:cs="Times New Roman"/>
          <w:sz w:val="24"/>
          <w:szCs w:val="24"/>
        </w:rPr>
        <w:t xml:space="preserve">, and the </w:t>
      </w:r>
      <w:proofErr w:type="spellStart"/>
      <w:r>
        <w:rPr>
          <w:rFonts w:ascii="Times New Roman" w:hAnsi="Times New Roman" w:cs="Times New Roman"/>
          <w:sz w:val="24"/>
          <w:szCs w:val="24"/>
        </w:rPr>
        <w:t>expenses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incurred</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this</w:t>
      </w:r>
      <w:proofErr w:type="spellEnd"/>
      <w:r>
        <w:rPr>
          <w:rFonts w:ascii="Times New Roman" w:hAnsi="Times New Roman" w:cs="Times New Roman"/>
          <w:sz w:val="24"/>
          <w:szCs w:val="24"/>
        </w:rPr>
        <w:t xml:space="preserve"> regard </w:t>
      </w:r>
      <w:proofErr w:type="spellStart"/>
      <w:r>
        <w:rPr>
          <w:rFonts w:ascii="Times New Roman" w:hAnsi="Times New Roman" w:cs="Times New Roman"/>
          <w:sz w:val="24"/>
          <w:szCs w:val="24"/>
        </w:rPr>
        <w:t>will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w:t>
      </w:r>
      <w:proofErr w:type="spellEnd"/>
      <w:r>
        <w:rPr>
          <w:rFonts w:ascii="Times New Roman" w:hAnsi="Times New Roman" w:cs="Times New Roman"/>
          <w:sz w:val="24"/>
          <w:szCs w:val="24"/>
        </w:rPr>
        <w:t xml:space="preserve"> borne </w:t>
      </w:r>
      <w:proofErr w:type="spellStart"/>
      <w:r>
        <w:rPr>
          <w:rFonts w:ascii="Times New Roman" w:hAnsi="Times New Roman" w:cs="Times New Roman"/>
          <w:sz w:val="24"/>
          <w:szCs w:val="24"/>
        </w:rPr>
        <w:t>from</w:t>
      </w:r>
      <w:proofErr w:type="spellEnd"/>
      <w:r>
        <w:rPr>
          <w:rFonts w:ascii="Times New Roman" w:hAnsi="Times New Roman" w:cs="Times New Roman"/>
          <w:sz w:val="24"/>
          <w:szCs w:val="24"/>
        </w:rPr>
        <w:t xml:space="preserve"> the </w:t>
      </w:r>
      <w:proofErr w:type="spellStart"/>
      <w:r>
        <w:rPr>
          <w:rFonts w:ascii="Times New Roman" w:hAnsi="Times New Roman" w:cs="Times New Roman"/>
          <w:sz w:val="24"/>
          <w:szCs w:val="24"/>
        </w:rPr>
        <w:t>tuition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fee</w:t>
      </w:r>
      <w:proofErr w:type="spellEnd"/>
      <w:r>
        <w:rPr>
          <w:rFonts w:ascii="Times New Roman" w:hAnsi="Times New Roman" w:cs="Times New Roman"/>
          <w:sz w:val="24"/>
          <w:szCs w:val="24"/>
        </w:rPr>
        <w:t xml:space="preserve">. </w:t>
      </w:r>
    </w:p>
    <w:p w14:paraId="1502B258" w14:textId="77777777" w:rsidR="00796C80" w:rsidRDefault="00796C80">
      <w:pPr>
        <w:pStyle w:val="NoSpacing"/>
        <w:spacing w:line="360" w:lineRule="auto"/>
        <w:jc w:val="both"/>
        <w:rPr>
          <w:rFonts w:ascii="Times New Roman" w:hAnsi="Times New Roman" w:cs="Times New Roman"/>
          <w:b/>
          <w:sz w:val="24"/>
          <w:szCs w:val="24"/>
        </w:rPr>
      </w:pPr>
    </w:p>
    <w:p w14:paraId="23809A56" w14:textId="77777777" w:rsidR="00796C80" w:rsidRDefault="00A1312F">
      <w:pPr>
        <w:pStyle w:val="NoSpacing"/>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5.7 FINAL PROVISIONS </w:t>
      </w:r>
    </w:p>
    <w:p w14:paraId="17AD89D8" w14:textId="77777777" w:rsidR="00796C80" w:rsidRDefault="00A1312F">
      <w:pPr>
        <w:pStyle w:val="NoSpacing"/>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Art.23. </w:t>
      </w:r>
    </w:p>
    <w:p w14:paraId="778DEA93" w14:textId="77777777"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 The methodology regarding the organization and conduct of admission to the study program Preparatory Year of Romanian Language for Foreign Citizens in the academic year 2026-2027 may not contain provisions contrary to the legislation in force, these being null and void. </w:t>
      </w:r>
    </w:p>
    <w:p w14:paraId="0E0C22FC" w14:textId="77777777" w:rsidR="009233E1"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 The provisions of this Methodology shall apply for admission in the academic year </w:t>
      </w:r>
    </w:p>
    <w:p w14:paraId="1A6CF1B5" w14:textId="4A3FD646" w:rsidR="00796C80" w:rsidRDefault="00A1312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2026-2027. </w:t>
      </w:r>
    </w:p>
    <w:p w14:paraId="60815A3C" w14:textId="77777777" w:rsidR="00796C80" w:rsidRDefault="00A1312F">
      <w:pPr>
        <w:spacing w:after="120" w:line="276" w:lineRule="auto"/>
        <w:jc w:val="both"/>
        <w:rPr>
          <w:sz w:val="24"/>
          <w:szCs w:val="24"/>
          <w:lang w:val="ro-RO"/>
        </w:rPr>
      </w:pPr>
      <w:r>
        <w:rPr>
          <w:sz w:val="24"/>
          <w:szCs w:val="24"/>
        </w:rPr>
        <w:t>This regulation was approved in the Senate meeting of 01.07.2026.</w:t>
      </w:r>
    </w:p>
    <w:p w14:paraId="5D6F9373" w14:textId="77777777" w:rsidR="00796C80" w:rsidRDefault="00796C80">
      <w:pPr>
        <w:jc w:val="both"/>
        <w:rPr>
          <w:bCs/>
          <w:sz w:val="24"/>
          <w:szCs w:val="24"/>
        </w:rPr>
      </w:pPr>
    </w:p>
    <w:p w14:paraId="1C7892F3" w14:textId="77777777" w:rsidR="00796C80" w:rsidRDefault="00796C80">
      <w:pPr>
        <w:jc w:val="both"/>
        <w:rPr>
          <w:bCs/>
          <w:sz w:val="24"/>
          <w:szCs w:val="24"/>
        </w:rPr>
      </w:pPr>
    </w:p>
    <w:p w14:paraId="58AA2488" w14:textId="77777777" w:rsidR="00796C80" w:rsidRDefault="00796C80">
      <w:pPr>
        <w:pStyle w:val="NormalWeb"/>
        <w:spacing w:before="0" w:beforeAutospacing="0" w:after="120" w:afterAutospacing="0"/>
        <w:jc w:val="both"/>
        <w:rPr>
          <w:b/>
        </w:rPr>
      </w:pPr>
    </w:p>
    <w:p w14:paraId="12484E59" w14:textId="77777777" w:rsidR="00796C80" w:rsidRDefault="00796C80">
      <w:pPr>
        <w:pStyle w:val="NormalWeb"/>
        <w:spacing w:before="0" w:beforeAutospacing="0" w:after="120" w:afterAutospacing="0"/>
        <w:jc w:val="both"/>
        <w:rPr>
          <w:b/>
        </w:rPr>
      </w:pPr>
    </w:p>
    <w:p w14:paraId="7AF2771B" w14:textId="77777777" w:rsidR="00796C80" w:rsidRDefault="00796C80">
      <w:pPr>
        <w:pStyle w:val="NormalWeb"/>
        <w:spacing w:before="0" w:beforeAutospacing="0" w:after="120" w:afterAutospacing="0"/>
        <w:jc w:val="both"/>
        <w:rPr>
          <w:b/>
        </w:rPr>
      </w:pPr>
    </w:p>
    <w:p w14:paraId="42D051A7" w14:textId="77777777" w:rsidR="00796C80" w:rsidRDefault="00796C80">
      <w:pPr>
        <w:pStyle w:val="NormalWeb"/>
        <w:spacing w:before="0" w:beforeAutospacing="0" w:after="120" w:afterAutospacing="0"/>
        <w:jc w:val="both"/>
        <w:rPr>
          <w:b/>
        </w:rPr>
      </w:pPr>
    </w:p>
    <w:p w14:paraId="4CD93D79" w14:textId="77777777" w:rsidR="00796C80" w:rsidRDefault="00796C80">
      <w:pPr>
        <w:pStyle w:val="NormalWeb"/>
        <w:spacing w:before="0" w:beforeAutospacing="0" w:after="120" w:afterAutospacing="0"/>
        <w:jc w:val="both"/>
        <w:rPr>
          <w:b/>
        </w:rPr>
      </w:pPr>
    </w:p>
    <w:p w14:paraId="45182193" w14:textId="77777777" w:rsidR="00796C80" w:rsidRDefault="00796C80">
      <w:pPr>
        <w:pStyle w:val="NormalWeb"/>
        <w:spacing w:before="0" w:beforeAutospacing="0" w:after="120" w:afterAutospacing="0"/>
        <w:jc w:val="both"/>
        <w:rPr>
          <w:b/>
        </w:rPr>
      </w:pPr>
    </w:p>
    <w:p w14:paraId="49CCDD58" w14:textId="77777777" w:rsidR="00796C80" w:rsidRDefault="00796C80">
      <w:pPr>
        <w:pStyle w:val="NormalWeb"/>
        <w:spacing w:before="0" w:beforeAutospacing="0" w:after="120" w:afterAutospacing="0"/>
        <w:jc w:val="both"/>
        <w:rPr>
          <w:b/>
        </w:rPr>
      </w:pPr>
    </w:p>
    <w:p w14:paraId="535443BF" w14:textId="77777777" w:rsidR="00796C80" w:rsidRDefault="00796C80">
      <w:pPr>
        <w:pStyle w:val="NormalWeb"/>
        <w:spacing w:before="0" w:beforeAutospacing="0" w:after="120" w:afterAutospacing="0"/>
        <w:jc w:val="both"/>
        <w:rPr>
          <w:b/>
        </w:rPr>
      </w:pPr>
    </w:p>
    <w:p w14:paraId="54D5E30A" w14:textId="77777777" w:rsidR="009233E1" w:rsidRDefault="009233E1">
      <w:pPr>
        <w:pStyle w:val="NormalWeb"/>
        <w:spacing w:before="0" w:beforeAutospacing="0" w:after="120" w:afterAutospacing="0"/>
        <w:jc w:val="both"/>
        <w:rPr>
          <w:b/>
        </w:rPr>
      </w:pPr>
    </w:p>
    <w:p w14:paraId="74DA7A8E" w14:textId="77777777" w:rsidR="009233E1" w:rsidRDefault="009233E1">
      <w:pPr>
        <w:pStyle w:val="NormalWeb"/>
        <w:spacing w:before="0" w:beforeAutospacing="0" w:after="120" w:afterAutospacing="0"/>
        <w:jc w:val="both"/>
        <w:rPr>
          <w:b/>
        </w:rPr>
      </w:pPr>
    </w:p>
    <w:p w14:paraId="1F6884AF" w14:textId="77777777" w:rsidR="009233E1" w:rsidRDefault="009233E1">
      <w:pPr>
        <w:pStyle w:val="NormalWeb"/>
        <w:spacing w:before="0" w:beforeAutospacing="0" w:after="120" w:afterAutospacing="0"/>
        <w:jc w:val="both"/>
        <w:rPr>
          <w:b/>
        </w:rPr>
      </w:pPr>
    </w:p>
    <w:p w14:paraId="12E0C7FA" w14:textId="77777777" w:rsidR="009233E1" w:rsidRDefault="009233E1">
      <w:pPr>
        <w:pStyle w:val="NormalWeb"/>
        <w:spacing w:before="0" w:beforeAutospacing="0" w:after="120" w:afterAutospacing="0"/>
        <w:jc w:val="both"/>
        <w:rPr>
          <w:b/>
        </w:rPr>
      </w:pPr>
    </w:p>
    <w:p w14:paraId="2EA3E2E2" w14:textId="77777777" w:rsidR="009233E1" w:rsidRDefault="009233E1">
      <w:pPr>
        <w:pStyle w:val="NormalWeb"/>
        <w:spacing w:before="0" w:beforeAutospacing="0" w:after="120" w:afterAutospacing="0"/>
        <w:jc w:val="both"/>
        <w:rPr>
          <w:b/>
        </w:rPr>
      </w:pPr>
    </w:p>
    <w:p w14:paraId="2421E480" w14:textId="77777777" w:rsidR="009233E1" w:rsidRDefault="009233E1">
      <w:pPr>
        <w:pStyle w:val="NormalWeb"/>
        <w:spacing w:before="0" w:beforeAutospacing="0" w:after="120" w:afterAutospacing="0"/>
        <w:jc w:val="both"/>
        <w:rPr>
          <w:b/>
        </w:rPr>
      </w:pPr>
    </w:p>
    <w:p w14:paraId="36139055" w14:textId="77777777" w:rsidR="009233E1" w:rsidRDefault="009233E1">
      <w:pPr>
        <w:pStyle w:val="NormalWeb"/>
        <w:spacing w:before="0" w:beforeAutospacing="0" w:after="120" w:afterAutospacing="0"/>
        <w:jc w:val="both"/>
        <w:rPr>
          <w:b/>
        </w:rPr>
      </w:pPr>
    </w:p>
    <w:p w14:paraId="138F931C" w14:textId="77777777" w:rsidR="009233E1" w:rsidRDefault="009233E1">
      <w:pPr>
        <w:pStyle w:val="NormalWeb"/>
        <w:spacing w:before="0" w:beforeAutospacing="0" w:after="120" w:afterAutospacing="0"/>
        <w:jc w:val="both"/>
        <w:rPr>
          <w:b/>
        </w:rPr>
      </w:pPr>
    </w:p>
    <w:p w14:paraId="7ADE8A18" w14:textId="77777777" w:rsidR="009233E1" w:rsidRDefault="009233E1">
      <w:pPr>
        <w:pStyle w:val="NormalWeb"/>
        <w:spacing w:before="0" w:beforeAutospacing="0" w:after="120" w:afterAutospacing="0"/>
        <w:jc w:val="both"/>
        <w:rPr>
          <w:b/>
        </w:rPr>
      </w:pPr>
    </w:p>
    <w:p w14:paraId="200AD101" w14:textId="77777777" w:rsidR="009233E1" w:rsidRDefault="009233E1">
      <w:pPr>
        <w:pStyle w:val="NormalWeb"/>
        <w:spacing w:before="0" w:beforeAutospacing="0" w:after="120" w:afterAutospacing="0"/>
        <w:jc w:val="both"/>
        <w:rPr>
          <w:b/>
        </w:rPr>
      </w:pPr>
    </w:p>
    <w:p w14:paraId="62B7DADD" w14:textId="4664B1EE" w:rsidR="00796C80" w:rsidRDefault="00A1312F">
      <w:pPr>
        <w:pStyle w:val="NormalWeb"/>
        <w:spacing w:before="0" w:beforeAutospacing="0" w:after="120" w:afterAutospacing="0"/>
        <w:jc w:val="both"/>
        <w:rPr>
          <w:b/>
          <w:u w:val="single"/>
        </w:rPr>
      </w:pPr>
      <w:r>
        <w:rPr>
          <w:b/>
        </w:rPr>
        <w:lastRenderedPageBreak/>
        <w:t xml:space="preserve">6. </w:t>
      </w:r>
      <w:r>
        <w:rPr>
          <w:b/>
          <w:u w:val="single"/>
        </w:rPr>
        <w:t>REGISTRATIONS</w:t>
      </w:r>
    </w:p>
    <w:p w14:paraId="42544061" w14:textId="77777777" w:rsidR="00796C80" w:rsidRDefault="00A1312F">
      <w:pPr>
        <w:spacing w:after="120"/>
        <w:ind w:left="567" w:hanging="567"/>
        <w:jc w:val="both"/>
        <w:rPr>
          <w:b/>
          <w:sz w:val="24"/>
          <w:szCs w:val="24"/>
          <w:u w:val="single"/>
          <w:lang w:val="ro-RO"/>
        </w:rPr>
      </w:pPr>
      <w:r>
        <w:rPr>
          <w:b/>
          <w:sz w:val="24"/>
          <w:szCs w:val="24"/>
        </w:rPr>
        <w:t xml:space="preserve">6.1. </w:t>
      </w:r>
      <w:r>
        <w:rPr>
          <w:b/>
          <w:sz w:val="24"/>
          <w:szCs w:val="24"/>
          <w:u w:val="single"/>
        </w:rPr>
        <w:t>Forms used</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353698E3" w14:textId="49A1C800" w:rsidR="00796C80" w:rsidRDefault="009233E1">
      <w:pPr>
        <w:numPr>
          <w:ilvl w:val="0"/>
          <w:numId w:val="36"/>
        </w:numPr>
        <w:tabs>
          <w:tab w:val="left" w:pos="0"/>
        </w:tabs>
        <w:overflowPunct w:val="0"/>
        <w:autoSpaceDE w:val="0"/>
        <w:autoSpaceDN w:val="0"/>
        <w:adjustRightInd w:val="0"/>
        <w:jc w:val="both"/>
        <w:textAlignment w:val="baseline"/>
        <w:rPr>
          <w:sz w:val="24"/>
          <w:szCs w:val="24"/>
          <w:lang w:val="ro-RO"/>
        </w:rPr>
      </w:pPr>
      <w:r>
        <w:rPr>
          <w:sz w:val="24"/>
          <w:szCs w:val="24"/>
        </w:rPr>
        <w:t>Not at all.</w:t>
      </w:r>
    </w:p>
    <w:p w14:paraId="0A941988" w14:textId="77777777" w:rsidR="00796C80" w:rsidRDefault="00A1312F">
      <w:pPr>
        <w:spacing w:after="120"/>
        <w:ind w:left="567" w:hanging="567"/>
        <w:jc w:val="both"/>
        <w:rPr>
          <w:b/>
          <w:sz w:val="24"/>
          <w:szCs w:val="24"/>
          <w:lang w:val="ro-RO"/>
        </w:rPr>
      </w:pPr>
      <w:r>
        <w:rPr>
          <w:b/>
          <w:sz w:val="24"/>
          <w:szCs w:val="24"/>
        </w:rPr>
        <w:t xml:space="preserve">6.2. </w:t>
      </w:r>
      <w:r>
        <w:rPr>
          <w:b/>
          <w:sz w:val="24"/>
          <w:szCs w:val="24"/>
          <w:u w:val="single"/>
        </w:rPr>
        <w:t xml:space="preserve">Files and registers used </w:t>
      </w:r>
    </w:p>
    <w:p w14:paraId="6EA41A72" w14:textId="77777777" w:rsidR="00796C80" w:rsidRDefault="00A1312F">
      <w:pPr>
        <w:numPr>
          <w:ilvl w:val="0"/>
          <w:numId w:val="35"/>
        </w:numPr>
        <w:overflowPunct w:val="0"/>
        <w:autoSpaceDE w:val="0"/>
        <w:autoSpaceDN w:val="0"/>
        <w:adjustRightInd w:val="0"/>
        <w:spacing w:after="120"/>
        <w:jc w:val="both"/>
        <w:textAlignment w:val="baseline"/>
        <w:rPr>
          <w:sz w:val="24"/>
          <w:szCs w:val="24"/>
          <w:lang w:val="ro-RO"/>
        </w:rPr>
      </w:pPr>
      <w:r>
        <w:rPr>
          <w:sz w:val="24"/>
          <w:szCs w:val="24"/>
        </w:rPr>
        <w:t xml:space="preserve">This is not the case. </w:t>
      </w:r>
      <w:r>
        <w:rPr>
          <w:sz w:val="24"/>
          <w:szCs w:val="24"/>
        </w:rPr>
        <w:tab/>
      </w:r>
      <w:r>
        <w:rPr>
          <w:sz w:val="24"/>
          <w:szCs w:val="24"/>
        </w:rPr>
        <w:tab/>
      </w:r>
      <w:r>
        <w:rPr>
          <w:sz w:val="24"/>
          <w:szCs w:val="24"/>
        </w:rPr>
        <w:tab/>
      </w:r>
    </w:p>
    <w:p w14:paraId="28976F6B" w14:textId="77777777" w:rsidR="00796C80" w:rsidRDefault="00A1312F">
      <w:pPr>
        <w:spacing w:after="120"/>
        <w:ind w:left="567" w:hanging="567"/>
        <w:jc w:val="both"/>
        <w:rPr>
          <w:b/>
          <w:sz w:val="24"/>
          <w:szCs w:val="24"/>
          <w:u w:val="single"/>
          <w:lang w:val="ro-RO"/>
        </w:rPr>
      </w:pPr>
      <w:r>
        <w:rPr>
          <w:b/>
          <w:sz w:val="24"/>
          <w:szCs w:val="24"/>
        </w:rPr>
        <w:t xml:space="preserve">7. </w:t>
      </w:r>
      <w:r>
        <w:rPr>
          <w:b/>
          <w:sz w:val="24"/>
          <w:szCs w:val="24"/>
          <w:u w:val="single"/>
        </w:rPr>
        <w:t>ANNEXES</w:t>
      </w:r>
    </w:p>
    <w:p w14:paraId="549A13D7" w14:textId="77777777" w:rsidR="00796C80" w:rsidRDefault="00A1312F">
      <w:pPr>
        <w:pStyle w:val="NoSpacing"/>
        <w:numPr>
          <w:ilvl w:val="0"/>
          <w:numId w:val="41"/>
        </w:numPr>
        <w:spacing w:line="360" w:lineRule="auto"/>
        <w:jc w:val="both"/>
        <w:rPr>
          <w:rFonts w:ascii="Times New Roman" w:hAnsi="Times New Roman" w:cs="Times New Roman"/>
          <w:sz w:val="24"/>
          <w:szCs w:val="24"/>
        </w:rPr>
      </w:pPr>
      <w:r>
        <w:rPr>
          <w:rFonts w:ascii="Times New Roman" w:hAnsi="Times New Roman" w:cs="Times New Roman"/>
          <w:i/>
          <w:iCs/>
          <w:sz w:val="24"/>
          <w:szCs w:val="24"/>
        </w:rPr>
        <w:t xml:space="preserve">Annex no. 1 – </w:t>
      </w:r>
      <w:r>
        <w:rPr>
          <w:rFonts w:ascii="Times New Roman" w:hAnsi="Times New Roman" w:cs="Times New Roman"/>
          <w:sz w:val="24"/>
          <w:szCs w:val="24"/>
        </w:rPr>
        <w:t xml:space="preserve">Admission </w:t>
      </w:r>
      <w:proofErr w:type="spellStart"/>
      <w:r>
        <w:rPr>
          <w:rFonts w:ascii="Times New Roman" w:hAnsi="Times New Roman" w:cs="Times New Roman"/>
          <w:sz w:val="24"/>
          <w:szCs w:val="24"/>
        </w:rPr>
        <w:t>calendar</w:t>
      </w:r>
      <w:proofErr w:type="spellEnd"/>
      <w:r>
        <w:rPr>
          <w:rFonts w:ascii="Times New Roman" w:hAnsi="Times New Roman" w:cs="Times New Roman"/>
          <w:sz w:val="24"/>
          <w:szCs w:val="24"/>
        </w:rPr>
        <w:t xml:space="preserve"> for the </w:t>
      </w:r>
      <w:proofErr w:type="spellStart"/>
      <w:r>
        <w:rPr>
          <w:rFonts w:ascii="Times New Roman" w:hAnsi="Times New Roman" w:cs="Times New Roman"/>
          <w:sz w:val="24"/>
          <w:szCs w:val="24"/>
        </w:rPr>
        <w:t>study</w:t>
      </w:r>
      <w:proofErr w:type="spellEnd"/>
      <w:r>
        <w:rPr>
          <w:rFonts w:ascii="Times New Roman" w:hAnsi="Times New Roman" w:cs="Times New Roman"/>
          <w:sz w:val="24"/>
          <w:szCs w:val="24"/>
        </w:rPr>
        <w:t xml:space="preserve"> program </w:t>
      </w:r>
      <w:proofErr w:type="spellStart"/>
      <w:r>
        <w:rPr>
          <w:rFonts w:ascii="Times New Roman" w:hAnsi="Times New Roman" w:cs="Times New Roman"/>
          <w:i/>
          <w:iCs/>
          <w:sz w:val="24"/>
          <w:szCs w:val="24"/>
        </w:rPr>
        <w:t>Preparatory</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year</w:t>
      </w:r>
      <w:proofErr w:type="spellEnd"/>
      <w:r>
        <w:rPr>
          <w:rFonts w:ascii="Times New Roman" w:hAnsi="Times New Roman" w:cs="Times New Roman"/>
          <w:i/>
          <w:iCs/>
          <w:sz w:val="24"/>
          <w:szCs w:val="24"/>
        </w:rPr>
        <w:t xml:space="preserve"> of </w:t>
      </w:r>
      <w:proofErr w:type="spellStart"/>
      <w:r>
        <w:rPr>
          <w:rFonts w:ascii="Times New Roman" w:hAnsi="Times New Roman" w:cs="Times New Roman"/>
          <w:i/>
          <w:iCs/>
          <w:sz w:val="24"/>
          <w:szCs w:val="24"/>
        </w:rPr>
        <w:t>Romanian</w:t>
      </w:r>
      <w:proofErr w:type="spellEnd"/>
      <w:r>
        <w:rPr>
          <w:rFonts w:ascii="Times New Roman" w:hAnsi="Times New Roman" w:cs="Times New Roman"/>
          <w:i/>
          <w:iCs/>
          <w:sz w:val="24"/>
          <w:szCs w:val="24"/>
        </w:rPr>
        <w:t xml:space="preserve"> language for foreign citizens </w:t>
      </w:r>
    </w:p>
    <w:p w14:paraId="35F8133F" w14:textId="77777777" w:rsidR="00796C80" w:rsidRDefault="00A1312F">
      <w:pPr>
        <w:pStyle w:val="NoSpacing"/>
        <w:numPr>
          <w:ilvl w:val="0"/>
          <w:numId w:val="41"/>
        </w:numPr>
        <w:spacing w:line="360" w:lineRule="auto"/>
        <w:jc w:val="both"/>
        <w:rPr>
          <w:rFonts w:ascii="Times New Roman" w:hAnsi="Times New Roman" w:cs="Times New Roman"/>
          <w:sz w:val="24"/>
          <w:szCs w:val="24"/>
        </w:rPr>
      </w:pPr>
      <w:r>
        <w:rPr>
          <w:rFonts w:ascii="Times New Roman" w:hAnsi="Times New Roman" w:cs="Times New Roman"/>
          <w:i/>
          <w:iCs/>
          <w:sz w:val="24"/>
          <w:szCs w:val="24"/>
        </w:rPr>
        <w:t xml:space="preserve">Annex 2 </w:t>
      </w:r>
      <w:r>
        <w:rPr>
          <w:rFonts w:ascii="Times New Roman" w:hAnsi="Times New Roman" w:cs="Times New Roman"/>
          <w:sz w:val="24"/>
          <w:szCs w:val="24"/>
        </w:rPr>
        <w:t xml:space="preserve">– EU candidate </w:t>
      </w:r>
      <w:proofErr w:type="spellStart"/>
      <w:r>
        <w:rPr>
          <w:rFonts w:ascii="Times New Roman" w:hAnsi="Times New Roman" w:cs="Times New Roman"/>
          <w:sz w:val="24"/>
          <w:szCs w:val="24"/>
        </w:rPr>
        <w:t>declaration</w:t>
      </w:r>
      <w:proofErr w:type="spellEnd"/>
      <w:r>
        <w:rPr>
          <w:rFonts w:ascii="Times New Roman" w:hAnsi="Times New Roman" w:cs="Times New Roman"/>
          <w:sz w:val="24"/>
          <w:szCs w:val="24"/>
        </w:rPr>
        <w:t xml:space="preserve"> </w:t>
      </w:r>
    </w:p>
    <w:p w14:paraId="09072032" w14:textId="77777777" w:rsidR="00796C80" w:rsidRDefault="00A1312F">
      <w:pPr>
        <w:pStyle w:val="NoSpacing"/>
        <w:numPr>
          <w:ilvl w:val="0"/>
          <w:numId w:val="41"/>
        </w:numPr>
        <w:spacing w:line="360" w:lineRule="auto"/>
        <w:jc w:val="both"/>
        <w:rPr>
          <w:rFonts w:ascii="Times New Roman" w:hAnsi="Times New Roman" w:cs="Times New Roman"/>
          <w:sz w:val="24"/>
          <w:szCs w:val="24"/>
        </w:rPr>
      </w:pPr>
      <w:r>
        <w:rPr>
          <w:rFonts w:ascii="Times New Roman" w:hAnsi="Times New Roman" w:cs="Times New Roman"/>
          <w:i/>
          <w:iCs/>
          <w:sz w:val="24"/>
          <w:szCs w:val="24"/>
        </w:rPr>
        <w:t xml:space="preserve">Annex no. 3 </w:t>
      </w:r>
      <w:r>
        <w:rPr>
          <w:rFonts w:ascii="Times New Roman" w:hAnsi="Times New Roman" w:cs="Times New Roman"/>
          <w:sz w:val="24"/>
          <w:szCs w:val="24"/>
        </w:rPr>
        <w:t xml:space="preserve">– Application for </w:t>
      </w:r>
      <w:proofErr w:type="spellStart"/>
      <w:r>
        <w:rPr>
          <w:rFonts w:ascii="Times New Roman" w:hAnsi="Times New Roman" w:cs="Times New Roman"/>
          <w:sz w:val="24"/>
          <w:szCs w:val="24"/>
        </w:rPr>
        <w:t>equivalence</w:t>
      </w:r>
      <w:proofErr w:type="spellEnd"/>
      <w:r>
        <w:rPr>
          <w:rFonts w:ascii="Times New Roman" w:hAnsi="Times New Roman" w:cs="Times New Roman"/>
          <w:sz w:val="24"/>
          <w:szCs w:val="24"/>
        </w:rPr>
        <w:t xml:space="preserve"> of foreign citizens for the baccalaureate diploma </w:t>
      </w:r>
    </w:p>
    <w:p w14:paraId="716ADC80" w14:textId="77777777" w:rsidR="00796C80" w:rsidRDefault="00A1312F">
      <w:pPr>
        <w:pStyle w:val="NoSpacing"/>
        <w:numPr>
          <w:ilvl w:val="0"/>
          <w:numId w:val="41"/>
        </w:numPr>
        <w:spacing w:line="360" w:lineRule="auto"/>
        <w:jc w:val="both"/>
        <w:rPr>
          <w:rFonts w:ascii="Times New Roman" w:hAnsi="Times New Roman" w:cs="Times New Roman"/>
          <w:sz w:val="24"/>
          <w:szCs w:val="24"/>
        </w:rPr>
      </w:pPr>
      <w:r>
        <w:rPr>
          <w:rFonts w:ascii="Times New Roman" w:hAnsi="Times New Roman" w:cs="Times New Roman"/>
          <w:i/>
          <w:iCs/>
          <w:sz w:val="24"/>
          <w:szCs w:val="24"/>
        </w:rPr>
        <w:t xml:space="preserve">Annex no. 4 </w:t>
      </w:r>
      <w:r>
        <w:rPr>
          <w:rFonts w:ascii="Times New Roman" w:hAnsi="Times New Roman" w:cs="Times New Roman"/>
          <w:sz w:val="24"/>
          <w:szCs w:val="24"/>
        </w:rPr>
        <w:t xml:space="preserve">– Application for </w:t>
      </w:r>
      <w:proofErr w:type="spellStart"/>
      <w:r>
        <w:rPr>
          <w:rFonts w:ascii="Times New Roman" w:hAnsi="Times New Roman" w:cs="Times New Roman"/>
          <w:sz w:val="24"/>
          <w:szCs w:val="24"/>
        </w:rPr>
        <w:t>equivalence</w:t>
      </w:r>
      <w:proofErr w:type="spellEnd"/>
      <w:r>
        <w:rPr>
          <w:rFonts w:ascii="Times New Roman" w:hAnsi="Times New Roman" w:cs="Times New Roman"/>
          <w:sz w:val="24"/>
          <w:szCs w:val="24"/>
        </w:rPr>
        <w:t xml:space="preserve"> of foreign citizens for the bachelor's degree </w:t>
      </w:r>
    </w:p>
    <w:p w14:paraId="2B9A1F80" w14:textId="77777777" w:rsidR="00796C80" w:rsidRDefault="00A1312F">
      <w:pPr>
        <w:pStyle w:val="NoSpacing"/>
        <w:numPr>
          <w:ilvl w:val="0"/>
          <w:numId w:val="41"/>
        </w:numPr>
        <w:spacing w:line="360" w:lineRule="auto"/>
        <w:jc w:val="both"/>
        <w:rPr>
          <w:rFonts w:ascii="Times New Roman" w:hAnsi="Times New Roman" w:cs="Times New Roman"/>
          <w:sz w:val="24"/>
          <w:szCs w:val="24"/>
        </w:rPr>
      </w:pPr>
      <w:r>
        <w:rPr>
          <w:rFonts w:ascii="Times New Roman" w:hAnsi="Times New Roman" w:cs="Times New Roman"/>
          <w:i/>
          <w:iCs/>
          <w:sz w:val="24"/>
          <w:szCs w:val="24"/>
        </w:rPr>
        <w:t xml:space="preserve">Annex no. 5 </w:t>
      </w:r>
      <w:r>
        <w:rPr>
          <w:rFonts w:ascii="Times New Roman" w:hAnsi="Times New Roman" w:cs="Times New Roman"/>
          <w:sz w:val="24"/>
          <w:szCs w:val="24"/>
        </w:rPr>
        <w:t xml:space="preserve">– Application for </w:t>
      </w:r>
      <w:proofErr w:type="spellStart"/>
      <w:r>
        <w:rPr>
          <w:rFonts w:ascii="Times New Roman" w:hAnsi="Times New Roman" w:cs="Times New Roman"/>
          <w:sz w:val="24"/>
          <w:szCs w:val="24"/>
        </w:rPr>
        <w:t>equivalence</w:t>
      </w:r>
      <w:proofErr w:type="spellEnd"/>
      <w:r>
        <w:rPr>
          <w:rFonts w:ascii="Times New Roman" w:hAnsi="Times New Roman" w:cs="Times New Roman"/>
          <w:sz w:val="24"/>
          <w:szCs w:val="24"/>
        </w:rPr>
        <w:t xml:space="preserve"> of Romanian citizens with baccalaureate abroad </w:t>
      </w:r>
    </w:p>
    <w:p w14:paraId="52B734DC" w14:textId="77777777" w:rsidR="00796C80" w:rsidRDefault="00A1312F">
      <w:pPr>
        <w:pStyle w:val="NoSpacing"/>
        <w:numPr>
          <w:ilvl w:val="0"/>
          <w:numId w:val="41"/>
        </w:numPr>
        <w:spacing w:line="360" w:lineRule="auto"/>
        <w:jc w:val="both"/>
        <w:rPr>
          <w:rFonts w:ascii="Times New Roman" w:hAnsi="Times New Roman" w:cs="Times New Roman"/>
          <w:sz w:val="24"/>
          <w:szCs w:val="24"/>
        </w:rPr>
      </w:pPr>
      <w:r>
        <w:rPr>
          <w:rFonts w:ascii="Times New Roman" w:hAnsi="Times New Roman" w:cs="Times New Roman"/>
          <w:i/>
          <w:iCs/>
          <w:sz w:val="24"/>
          <w:szCs w:val="24"/>
        </w:rPr>
        <w:t xml:space="preserve">Annex no. 6 </w:t>
      </w:r>
      <w:r>
        <w:rPr>
          <w:rFonts w:ascii="Times New Roman" w:hAnsi="Times New Roman" w:cs="Times New Roman"/>
          <w:sz w:val="24"/>
          <w:szCs w:val="24"/>
        </w:rPr>
        <w:t xml:space="preserve">– Application for </w:t>
      </w:r>
      <w:proofErr w:type="spellStart"/>
      <w:r>
        <w:rPr>
          <w:rFonts w:ascii="Times New Roman" w:hAnsi="Times New Roman" w:cs="Times New Roman"/>
          <w:sz w:val="24"/>
          <w:szCs w:val="24"/>
        </w:rPr>
        <w:t>equivalence</w:t>
      </w:r>
      <w:proofErr w:type="spellEnd"/>
      <w:r>
        <w:rPr>
          <w:rFonts w:ascii="Times New Roman" w:hAnsi="Times New Roman" w:cs="Times New Roman"/>
          <w:sz w:val="24"/>
          <w:szCs w:val="24"/>
        </w:rPr>
        <w:t xml:space="preserve"> of Romanian citizens with an international baccalaureate obtained in Romania </w:t>
      </w:r>
    </w:p>
    <w:p w14:paraId="5973C113" w14:textId="77777777" w:rsidR="00796C80" w:rsidRDefault="00A1312F">
      <w:pPr>
        <w:pStyle w:val="NoSpacing"/>
        <w:numPr>
          <w:ilvl w:val="0"/>
          <w:numId w:val="41"/>
        </w:numPr>
        <w:spacing w:line="360" w:lineRule="auto"/>
        <w:jc w:val="both"/>
        <w:rPr>
          <w:rFonts w:ascii="Times New Roman" w:hAnsi="Times New Roman" w:cs="Times New Roman"/>
          <w:sz w:val="24"/>
          <w:szCs w:val="24"/>
        </w:rPr>
      </w:pPr>
      <w:r>
        <w:rPr>
          <w:rFonts w:ascii="Times New Roman" w:hAnsi="Times New Roman" w:cs="Times New Roman"/>
          <w:i/>
          <w:iCs/>
          <w:sz w:val="24"/>
          <w:szCs w:val="24"/>
        </w:rPr>
        <w:t xml:space="preserve">Annex no. 7 </w:t>
      </w:r>
      <w:r>
        <w:rPr>
          <w:rFonts w:ascii="Times New Roman" w:hAnsi="Times New Roman" w:cs="Times New Roman"/>
          <w:sz w:val="24"/>
          <w:szCs w:val="24"/>
        </w:rPr>
        <w:t xml:space="preserve">– Application for </w:t>
      </w:r>
      <w:proofErr w:type="spellStart"/>
      <w:r>
        <w:rPr>
          <w:rFonts w:ascii="Times New Roman" w:hAnsi="Times New Roman" w:cs="Times New Roman"/>
          <w:sz w:val="24"/>
          <w:szCs w:val="24"/>
        </w:rPr>
        <w:t>equivalence</w:t>
      </w:r>
      <w:proofErr w:type="spellEnd"/>
      <w:r>
        <w:rPr>
          <w:rFonts w:ascii="Times New Roman" w:hAnsi="Times New Roman" w:cs="Times New Roman"/>
          <w:sz w:val="24"/>
          <w:szCs w:val="24"/>
        </w:rPr>
        <w:t xml:space="preserve"> of Romanian citizens with </w:t>
      </w:r>
      <w:proofErr w:type="spellStart"/>
      <w:r>
        <w:rPr>
          <w:rFonts w:ascii="Times New Roman" w:hAnsi="Times New Roman" w:cs="Times New Roman"/>
          <w:sz w:val="24"/>
          <w:szCs w:val="24"/>
        </w:rPr>
        <w:t>studies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abroad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Bachelor's</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Master's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degree</w:t>
      </w:r>
      <w:proofErr w:type="spellEnd"/>
    </w:p>
    <w:p w14:paraId="48C2D7FC" w14:textId="77777777" w:rsidR="00796C80" w:rsidRDefault="00A1312F">
      <w:pPr>
        <w:pStyle w:val="NoSpacing"/>
        <w:numPr>
          <w:ilvl w:val="0"/>
          <w:numId w:val="41"/>
        </w:numPr>
        <w:spacing w:line="360" w:lineRule="auto"/>
        <w:jc w:val="both"/>
        <w:rPr>
          <w:rFonts w:ascii="Times New Roman" w:hAnsi="Times New Roman" w:cs="Times New Roman"/>
          <w:sz w:val="24"/>
          <w:szCs w:val="24"/>
        </w:rPr>
      </w:pPr>
      <w:r>
        <w:rPr>
          <w:rFonts w:ascii="Times New Roman" w:hAnsi="Times New Roman" w:cs="Times New Roman"/>
          <w:i/>
          <w:iCs/>
          <w:sz w:val="24"/>
          <w:szCs w:val="24"/>
        </w:rPr>
        <w:t xml:space="preserve">Annex No. 8 </w:t>
      </w:r>
      <w:r>
        <w:rPr>
          <w:rFonts w:ascii="Times New Roman" w:hAnsi="Times New Roman" w:cs="Times New Roman"/>
          <w:sz w:val="24"/>
          <w:szCs w:val="24"/>
        </w:rPr>
        <w:t xml:space="preserve">– GDPR Consent </w:t>
      </w:r>
    </w:p>
    <w:p w14:paraId="75E4AF77" w14:textId="77777777" w:rsidR="00796C80" w:rsidRDefault="00A1312F">
      <w:pPr>
        <w:pStyle w:val="NoSpacing"/>
        <w:numPr>
          <w:ilvl w:val="0"/>
          <w:numId w:val="41"/>
        </w:numPr>
        <w:spacing w:line="360" w:lineRule="auto"/>
        <w:jc w:val="both"/>
        <w:rPr>
          <w:rFonts w:ascii="Times New Roman" w:hAnsi="Times New Roman" w:cs="Times New Roman"/>
          <w:sz w:val="24"/>
          <w:szCs w:val="24"/>
        </w:rPr>
      </w:pPr>
      <w:r>
        <w:rPr>
          <w:rFonts w:ascii="Times New Roman" w:hAnsi="Times New Roman" w:cs="Times New Roman"/>
          <w:i/>
          <w:iCs/>
          <w:sz w:val="24"/>
          <w:szCs w:val="24"/>
        </w:rPr>
        <w:t xml:space="preserve">Annex 9 </w:t>
      </w:r>
      <w:r>
        <w:rPr>
          <w:rFonts w:ascii="Times New Roman" w:hAnsi="Times New Roman" w:cs="Times New Roman"/>
          <w:sz w:val="24"/>
          <w:szCs w:val="24"/>
        </w:rPr>
        <w:t xml:space="preserve">– </w:t>
      </w:r>
      <w:proofErr w:type="spellStart"/>
      <w:r>
        <w:rPr>
          <w:rFonts w:ascii="Times New Roman" w:hAnsi="Times New Roman" w:cs="Times New Roman"/>
          <w:sz w:val="24"/>
          <w:szCs w:val="24"/>
        </w:rPr>
        <w:t>Declaration</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authenticity</w:t>
      </w:r>
      <w:proofErr w:type="spellEnd"/>
      <w:r>
        <w:rPr>
          <w:rFonts w:ascii="Times New Roman" w:hAnsi="Times New Roman" w:cs="Times New Roman"/>
          <w:sz w:val="24"/>
          <w:szCs w:val="24"/>
        </w:rPr>
        <w:t xml:space="preserve"> </w:t>
      </w:r>
    </w:p>
    <w:p w14:paraId="612C6F06" w14:textId="77777777" w:rsidR="00796C80" w:rsidRDefault="00A1312F">
      <w:pPr>
        <w:pStyle w:val="NoSpacing"/>
        <w:numPr>
          <w:ilvl w:val="0"/>
          <w:numId w:val="41"/>
        </w:numPr>
        <w:spacing w:line="360" w:lineRule="auto"/>
        <w:jc w:val="both"/>
        <w:rPr>
          <w:rFonts w:ascii="Times New Roman" w:hAnsi="Times New Roman" w:cs="Times New Roman"/>
          <w:sz w:val="24"/>
          <w:szCs w:val="24"/>
        </w:rPr>
      </w:pPr>
      <w:r>
        <w:rPr>
          <w:rFonts w:ascii="Times New Roman" w:hAnsi="Times New Roman" w:cs="Times New Roman"/>
          <w:i/>
          <w:iCs/>
          <w:sz w:val="24"/>
          <w:szCs w:val="24"/>
        </w:rPr>
        <w:t xml:space="preserve">Annex no. 10 </w:t>
      </w:r>
      <w:r>
        <w:rPr>
          <w:rFonts w:ascii="Times New Roman" w:hAnsi="Times New Roman" w:cs="Times New Roman"/>
          <w:sz w:val="24"/>
          <w:szCs w:val="24"/>
        </w:rPr>
        <w:t xml:space="preserve">– Application for the </w:t>
      </w:r>
      <w:proofErr w:type="spellStart"/>
      <w:r>
        <w:rPr>
          <w:rFonts w:ascii="Times New Roman" w:hAnsi="Times New Roman" w:cs="Times New Roman"/>
          <w:sz w:val="24"/>
          <w:szCs w:val="24"/>
        </w:rPr>
        <w:t>issuance</w:t>
      </w:r>
      <w:proofErr w:type="spellEnd"/>
      <w:r>
        <w:rPr>
          <w:rFonts w:ascii="Times New Roman" w:hAnsi="Times New Roman" w:cs="Times New Roman"/>
          <w:sz w:val="24"/>
          <w:szCs w:val="24"/>
        </w:rPr>
        <w:t xml:space="preserve"> of the letter of acceptance to </w:t>
      </w:r>
      <w:proofErr w:type="spellStart"/>
      <w:r>
        <w:rPr>
          <w:rFonts w:ascii="Times New Roman" w:hAnsi="Times New Roman" w:cs="Times New Roman"/>
          <w:sz w:val="24"/>
          <w:szCs w:val="24"/>
        </w:rPr>
        <w:t>studies</w:t>
      </w:r>
      <w:proofErr w:type="spellEnd"/>
    </w:p>
    <w:p w14:paraId="00AC30B2" w14:textId="77777777" w:rsidR="00796C80" w:rsidRDefault="00796C80">
      <w:pPr>
        <w:jc w:val="both"/>
        <w:rPr>
          <w:bCs/>
          <w:sz w:val="22"/>
          <w:szCs w:val="22"/>
        </w:rPr>
      </w:pPr>
    </w:p>
    <w:p w14:paraId="68D4C546" w14:textId="77777777" w:rsidR="00796C80" w:rsidRDefault="00796C80">
      <w:pPr>
        <w:jc w:val="both"/>
        <w:rPr>
          <w:bCs/>
          <w:sz w:val="22"/>
          <w:szCs w:val="22"/>
        </w:rPr>
      </w:pPr>
    </w:p>
    <w:p w14:paraId="45A0F981" w14:textId="77777777" w:rsidR="00796C80" w:rsidRDefault="00796C80">
      <w:pPr>
        <w:jc w:val="both"/>
        <w:rPr>
          <w:bCs/>
          <w:sz w:val="22"/>
          <w:szCs w:val="22"/>
        </w:rPr>
      </w:pPr>
    </w:p>
    <w:p w14:paraId="4B909E75" w14:textId="77777777" w:rsidR="00796C80" w:rsidRDefault="00796C80">
      <w:pPr>
        <w:jc w:val="both"/>
        <w:rPr>
          <w:bCs/>
          <w:sz w:val="22"/>
          <w:szCs w:val="22"/>
        </w:rPr>
      </w:pPr>
    </w:p>
    <w:p w14:paraId="061BCB1E" w14:textId="77777777" w:rsidR="00796C80" w:rsidRDefault="00796C80">
      <w:pPr>
        <w:jc w:val="both"/>
        <w:rPr>
          <w:bCs/>
          <w:sz w:val="22"/>
          <w:szCs w:val="22"/>
        </w:rPr>
      </w:pPr>
    </w:p>
    <w:p w14:paraId="734C04DA" w14:textId="77777777" w:rsidR="00796C80" w:rsidRDefault="00796C80">
      <w:pPr>
        <w:jc w:val="both"/>
        <w:rPr>
          <w:bCs/>
          <w:sz w:val="22"/>
          <w:szCs w:val="22"/>
        </w:rPr>
      </w:pPr>
    </w:p>
    <w:p w14:paraId="46631FEC" w14:textId="77777777" w:rsidR="00796C80" w:rsidRDefault="00796C80">
      <w:pPr>
        <w:jc w:val="both"/>
        <w:rPr>
          <w:bCs/>
          <w:sz w:val="22"/>
          <w:szCs w:val="22"/>
        </w:rPr>
      </w:pPr>
    </w:p>
    <w:p w14:paraId="63CC7CF8" w14:textId="77777777" w:rsidR="00796C80" w:rsidRDefault="00796C80">
      <w:pPr>
        <w:jc w:val="both"/>
        <w:rPr>
          <w:bCs/>
          <w:sz w:val="22"/>
          <w:szCs w:val="22"/>
        </w:rPr>
      </w:pPr>
    </w:p>
    <w:p w14:paraId="36E326F0" w14:textId="77777777" w:rsidR="00796C80" w:rsidRDefault="00796C80">
      <w:pPr>
        <w:jc w:val="both"/>
        <w:rPr>
          <w:bCs/>
          <w:sz w:val="22"/>
          <w:szCs w:val="22"/>
        </w:rPr>
      </w:pPr>
    </w:p>
    <w:p w14:paraId="43598DCB" w14:textId="77777777" w:rsidR="00796C80" w:rsidRDefault="00796C80">
      <w:pPr>
        <w:jc w:val="both"/>
        <w:rPr>
          <w:bCs/>
          <w:sz w:val="22"/>
          <w:szCs w:val="22"/>
        </w:rPr>
      </w:pPr>
    </w:p>
    <w:p w14:paraId="5DA17EF5" w14:textId="77777777" w:rsidR="00796C80" w:rsidRDefault="00796C80">
      <w:pPr>
        <w:jc w:val="both"/>
        <w:rPr>
          <w:bCs/>
          <w:sz w:val="22"/>
          <w:szCs w:val="22"/>
        </w:rPr>
      </w:pPr>
    </w:p>
    <w:p w14:paraId="17907185" w14:textId="77777777" w:rsidR="00796C80" w:rsidRDefault="00796C80">
      <w:pPr>
        <w:jc w:val="both"/>
        <w:rPr>
          <w:bCs/>
          <w:sz w:val="22"/>
          <w:szCs w:val="22"/>
        </w:rPr>
      </w:pPr>
    </w:p>
    <w:p w14:paraId="1B5FC01A" w14:textId="77777777" w:rsidR="00796C80" w:rsidRDefault="00796C80">
      <w:pPr>
        <w:jc w:val="both"/>
        <w:rPr>
          <w:bCs/>
          <w:sz w:val="22"/>
          <w:szCs w:val="22"/>
        </w:rPr>
      </w:pPr>
    </w:p>
    <w:p w14:paraId="4359758B" w14:textId="77777777" w:rsidR="00796C80" w:rsidRDefault="00796C80">
      <w:pPr>
        <w:jc w:val="both"/>
        <w:rPr>
          <w:bCs/>
          <w:sz w:val="22"/>
          <w:szCs w:val="22"/>
        </w:rPr>
      </w:pPr>
    </w:p>
    <w:p w14:paraId="59FF3601" w14:textId="77777777" w:rsidR="00796C80" w:rsidRDefault="00796C80">
      <w:pPr>
        <w:jc w:val="both"/>
        <w:rPr>
          <w:bCs/>
          <w:sz w:val="22"/>
          <w:szCs w:val="22"/>
        </w:rPr>
      </w:pPr>
    </w:p>
    <w:p w14:paraId="2EC79C68" w14:textId="77777777" w:rsidR="00796C80" w:rsidRDefault="00796C80">
      <w:pPr>
        <w:jc w:val="both"/>
        <w:rPr>
          <w:bCs/>
          <w:sz w:val="22"/>
          <w:szCs w:val="22"/>
        </w:rPr>
      </w:pPr>
    </w:p>
    <w:p w14:paraId="3AC805AB" w14:textId="77777777" w:rsidR="00796C80" w:rsidRDefault="00796C80">
      <w:pPr>
        <w:jc w:val="both"/>
        <w:rPr>
          <w:bCs/>
          <w:sz w:val="22"/>
          <w:szCs w:val="22"/>
        </w:rPr>
      </w:pPr>
    </w:p>
    <w:p w14:paraId="268E3A54" w14:textId="77777777" w:rsidR="00796C80" w:rsidRDefault="00796C80">
      <w:pPr>
        <w:jc w:val="both"/>
        <w:rPr>
          <w:bCs/>
          <w:sz w:val="22"/>
          <w:szCs w:val="22"/>
        </w:rPr>
      </w:pPr>
    </w:p>
    <w:p w14:paraId="39606DC0" w14:textId="77777777" w:rsidR="00796C80" w:rsidRDefault="00796C80">
      <w:pPr>
        <w:jc w:val="both"/>
        <w:rPr>
          <w:bCs/>
          <w:sz w:val="22"/>
          <w:szCs w:val="22"/>
        </w:rPr>
      </w:pPr>
    </w:p>
    <w:p w14:paraId="435F324C" w14:textId="77777777" w:rsidR="00796C80" w:rsidRDefault="00796C80">
      <w:pPr>
        <w:jc w:val="both"/>
        <w:rPr>
          <w:bCs/>
          <w:sz w:val="22"/>
          <w:szCs w:val="22"/>
        </w:rPr>
      </w:pPr>
    </w:p>
    <w:p w14:paraId="36195564" w14:textId="77777777" w:rsidR="00796C80" w:rsidRDefault="00796C80">
      <w:pPr>
        <w:jc w:val="both"/>
        <w:rPr>
          <w:bCs/>
          <w:sz w:val="22"/>
          <w:szCs w:val="22"/>
        </w:rPr>
      </w:pPr>
    </w:p>
    <w:p w14:paraId="04EDB79F" w14:textId="77777777" w:rsidR="00796C80" w:rsidRDefault="00A1312F">
      <w:pPr>
        <w:pBdr>
          <w:top w:val="nil"/>
          <w:left w:val="nil"/>
          <w:bottom w:val="nil"/>
          <w:right w:val="nil"/>
          <w:between w:val="nil"/>
        </w:pBdr>
        <w:tabs>
          <w:tab w:val="center" w:pos="4320"/>
          <w:tab w:val="right" w:pos="7200"/>
          <w:tab w:val="right" w:pos="8640"/>
        </w:tabs>
        <w:jc w:val="center"/>
        <w:rPr>
          <w:sz w:val="22"/>
          <w:szCs w:val="22"/>
        </w:rPr>
      </w:pPr>
      <w:r>
        <w:rPr>
          <w:b/>
          <w:sz w:val="22"/>
          <w:szCs w:val="22"/>
        </w:rPr>
        <w:t>RECORD OF APPROVALS AND REVISIONS</w:t>
      </w:r>
    </w:p>
    <w:p w14:paraId="2EA9FD85" w14:textId="77777777" w:rsidR="00796C80" w:rsidRDefault="00796C80">
      <w:pPr>
        <w:jc w:val="both"/>
        <w:rPr>
          <w:sz w:val="22"/>
          <w:szCs w:val="22"/>
        </w:rPr>
      </w:pPr>
    </w:p>
    <w:tbl>
      <w:tblPr>
        <w:tblW w:w="939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822"/>
        <w:gridCol w:w="520"/>
        <w:gridCol w:w="220"/>
        <w:gridCol w:w="733"/>
        <w:gridCol w:w="346"/>
        <w:gridCol w:w="346"/>
        <w:gridCol w:w="244"/>
        <w:gridCol w:w="271"/>
        <w:gridCol w:w="411"/>
        <w:gridCol w:w="630"/>
        <w:gridCol w:w="411"/>
        <w:gridCol w:w="873"/>
        <w:gridCol w:w="645"/>
        <w:gridCol w:w="772"/>
        <w:gridCol w:w="378"/>
        <w:gridCol w:w="383"/>
        <w:gridCol w:w="718"/>
        <w:gridCol w:w="671"/>
      </w:tblGrid>
      <w:tr w:rsidR="00796C80" w14:paraId="36839F57" w14:textId="77777777">
        <w:trPr>
          <w:jc w:val="center"/>
        </w:trPr>
        <w:tc>
          <w:tcPr>
            <w:tcW w:w="822" w:type="dxa"/>
            <w:tcBorders>
              <w:top w:val="single" w:sz="6" w:space="0" w:color="000000"/>
              <w:left w:val="single" w:sz="6" w:space="0" w:color="000000"/>
              <w:bottom w:val="single" w:sz="6" w:space="0" w:color="000000"/>
              <w:right w:val="single" w:sz="6" w:space="0" w:color="000000"/>
            </w:tcBorders>
            <w:vAlign w:val="center"/>
          </w:tcPr>
          <w:p w14:paraId="4A6F97FB" w14:textId="77777777" w:rsidR="00796C80" w:rsidRDefault="00A1312F">
            <w:pPr>
              <w:jc w:val="center"/>
              <w:rPr>
                <w:sz w:val="22"/>
                <w:szCs w:val="22"/>
              </w:rPr>
            </w:pPr>
            <w:r>
              <w:rPr>
                <w:sz w:val="22"/>
                <w:szCs w:val="22"/>
              </w:rPr>
              <w:t>No. pag.</w:t>
            </w:r>
          </w:p>
        </w:tc>
        <w:tc>
          <w:tcPr>
            <w:tcW w:w="740" w:type="dxa"/>
            <w:gridSpan w:val="2"/>
            <w:tcBorders>
              <w:top w:val="single" w:sz="6" w:space="0" w:color="000000"/>
              <w:left w:val="single" w:sz="6" w:space="0" w:color="000000"/>
              <w:bottom w:val="single" w:sz="6" w:space="0" w:color="000000"/>
              <w:right w:val="single" w:sz="6" w:space="0" w:color="000000"/>
            </w:tcBorders>
            <w:vAlign w:val="center"/>
          </w:tcPr>
          <w:p w14:paraId="362648A8" w14:textId="77777777" w:rsidR="00796C80" w:rsidRDefault="00A1312F">
            <w:pPr>
              <w:jc w:val="center"/>
              <w:rPr>
                <w:sz w:val="22"/>
                <w:szCs w:val="22"/>
              </w:rPr>
            </w:pPr>
            <w:r>
              <w:rPr>
                <w:sz w:val="22"/>
                <w:szCs w:val="22"/>
              </w:rPr>
              <w:t>Rev. No.</w:t>
            </w:r>
          </w:p>
        </w:tc>
        <w:tc>
          <w:tcPr>
            <w:tcW w:w="733" w:type="dxa"/>
            <w:tcBorders>
              <w:top w:val="single" w:sz="6" w:space="0" w:color="000000"/>
              <w:left w:val="single" w:sz="6" w:space="0" w:color="000000"/>
              <w:bottom w:val="single" w:sz="6" w:space="0" w:color="000000"/>
              <w:right w:val="single" w:sz="6" w:space="0" w:color="000000"/>
            </w:tcBorders>
            <w:vAlign w:val="center"/>
          </w:tcPr>
          <w:p w14:paraId="75BE3204" w14:textId="77777777" w:rsidR="00796C80" w:rsidRDefault="00A1312F">
            <w:pPr>
              <w:jc w:val="center"/>
              <w:rPr>
                <w:sz w:val="22"/>
                <w:szCs w:val="22"/>
              </w:rPr>
            </w:pPr>
            <w:r>
              <w:rPr>
                <w:sz w:val="22"/>
                <w:szCs w:val="22"/>
              </w:rPr>
              <w:t>No. pag.</w:t>
            </w:r>
          </w:p>
        </w:tc>
        <w:tc>
          <w:tcPr>
            <w:tcW w:w="692" w:type="dxa"/>
            <w:gridSpan w:val="2"/>
            <w:tcBorders>
              <w:top w:val="single" w:sz="6" w:space="0" w:color="000000"/>
              <w:left w:val="single" w:sz="6" w:space="0" w:color="000000"/>
              <w:bottom w:val="single" w:sz="6" w:space="0" w:color="000000"/>
              <w:right w:val="single" w:sz="6" w:space="0" w:color="000000"/>
            </w:tcBorders>
            <w:vAlign w:val="center"/>
          </w:tcPr>
          <w:p w14:paraId="1C91AD41" w14:textId="77777777" w:rsidR="00796C80" w:rsidRDefault="00A1312F">
            <w:pPr>
              <w:jc w:val="center"/>
              <w:rPr>
                <w:sz w:val="22"/>
                <w:szCs w:val="22"/>
              </w:rPr>
            </w:pPr>
            <w:r>
              <w:rPr>
                <w:sz w:val="22"/>
                <w:szCs w:val="22"/>
              </w:rPr>
              <w:t>Rev. No.</w:t>
            </w:r>
          </w:p>
        </w:tc>
        <w:tc>
          <w:tcPr>
            <w:tcW w:w="926" w:type="dxa"/>
            <w:gridSpan w:val="3"/>
            <w:tcBorders>
              <w:top w:val="single" w:sz="6" w:space="0" w:color="000000"/>
              <w:left w:val="single" w:sz="6" w:space="0" w:color="000000"/>
              <w:bottom w:val="single" w:sz="6" w:space="0" w:color="000000"/>
              <w:right w:val="single" w:sz="6" w:space="0" w:color="000000"/>
            </w:tcBorders>
            <w:vAlign w:val="center"/>
          </w:tcPr>
          <w:p w14:paraId="1BB05C60" w14:textId="77777777" w:rsidR="00796C80" w:rsidRDefault="00A1312F">
            <w:pPr>
              <w:jc w:val="center"/>
              <w:rPr>
                <w:sz w:val="22"/>
                <w:szCs w:val="22"/>
              </w:rPr>
            </w:pPr>
            <w:r>
              <w:rPr>
                <w:sz w:val="22"/>
                <w:szCs w:val="22"/>
              </w:rPr>
              <w:t>No. pag.</w:t>
            </w:r>
          </w:p>
        </w:tc>
        <w:tc>
          <w:tcPr>
            <w:tcW w:w="1041" w:type="dxa"/>
            <w:gridSpan w:val="2"/>
            <w:tcBorders>
              <w:top w:val="single" w:sz="6" w:space="0" w:color="000000"/>
              <w:left w:val="single" w:sz="6" w:space="0" w:color="000000"/>
              <w:bottom w:val="single" w:sz="6" w:space="0" w:color="000000"/>
              <w:right w:val="single" w:sz="6" w:space="0" w:color="000000"/>
            </w:tcBorders>
            <w:vAlign w:val="center"/>
          </w:tcPr>
          <w:p w14:paraId="57D48678" w14:textId="77777777" w:rsidR="00796C80" w:rsidRDefault="00A1312F">
            <w:pPr>
              <w:jc w:val="center"/>
              <w:rPr>
                <w:sz w:val="22"/>
                <w:szCs w:val="22"/>
              </w:rPr>
            </w:pPr>
            <w:r>
              <w:rPr>
                <w:sz w:val="22"/>
                <w:szCs w:val="22"/>
              </w:rPr>
              <w:t>Rev. No.</w:t>
            </w:r>
          </w:p>
        </w:tc>
        <w:tc>
          <w:tcPr>
            <w:tcW w:w="873" w:type="dxa"/>
            <w:tcBorders>
              <w:top w:val="single" w:sz="6" w:space="0" w:color="000000"/>
              <w:left w:val="single" w:sz="6" w:space="0" w:color="000000"/>
              <w:bottom w:val="single" w:sz="6" w:space="0" w:color="000000"/>
              <w:right w:val="single" w:sz="6" w:space="0" w:color="000000"/>
            </w:tcBorders>
            <w:vAlign w:val="center"/>
          </w:tcPr>
          <w:p w14:paraId="0F37A142" w14:textId="77777777" w:rsidR="00796C80" w:rsidRDefault="00A1312F">
            <w:pPr>
              <w:jc w:val="center"/>
              <w:rPr>
                <w:sz w:val="22"/>
                <w:szCs w:val="22"/>
              </w:rPr>
            </w:pPr>
            <w:r>
              <w:rPr>
                <w:sz w:val="22"/>
                <w:szCs w:val="22"/>
              </w:rPr>
              <w:t>No. pag.</w:t>
            </w:r>
          </w:p>
        </w:tc>
        <w:tc>
          <w:tcPr>
            <w:tcW w:w="645" w:type="dxa"/>
            <w:tcBorders>
              <w:top w:val="single" w:sz="6" w:space="0" w:color="000000"/>
              <w:left w:val="single" w:sz="6" w:space="0" w:color="000000"/>
              <w:bottom w:val="single" w:sz="6" w:space="0" w:color="000000"/>
              <w:right w:val="single" w:sz="6" w:space="0" w:color="000000"/>
            </w:tcBorders>
            <w:vAlign w:val="center"/>
          </w:tcPr>
          <w:p w14:paraId="64321786" w14:textId="77777777" w:rsidR="00796C80" w:rsidRDefault="00A1312F">
            <w:pPr>
              <w:jc w:val="center"/>
              <w:rPr>
                <w:sz w:val="22"/>
                <w:szCs w:val="22"/>
              </w:rPr>
            </w:pPr>
            <w:r>
              <w:rPr>
                <w:sz w:val="22"/>
                <w:szCs w:val="22"/>
              </w:rPr>
              <w:t>Rev. No.</w:t>
            </w:r>
          </w:p>
        </w:tc>
        <w:tc>
          <w:tcPr>
            <w:tcW w:w="772" w:type="dxa"/>
            <w:tcBorders>
              <w:top w:val="single" w:sz="6" w:space="0" w:color="000000"/>
              <w:left w:val="single" w:sz="6" w:space="0" w:color="000000"/>
              <w:bottom w:val="single" w:sz="6" w:space="0" w:color="000000"/>
              <w:right w:val="single" w:sz="6" w:space="0" w:color="000000"/>
            </w:tcBorders>
            <w:vAlign w:val="center"/>
          </w:tcPr>
          <w:p w14:paraId="70BD5282" w14:textId="77777777" w:rsidR="00796C80" w:rsidRDefault="00A1312F">
            <w:pPr>
              <w:jc w:val="center"/>
              <w:rPr>
                <w:sz w:val="22"/>
                <w:szCs w:val="22"/>
              </w:rPr>
            </w:pPr>
            <w:r>
              <w:rPr>
                <w:sz w:val="22"/>
                <w:szCs w:val="22"/>
              </w:rPr>
              <w:t>No. pag.</w:t>
            </w:r>
          </w:p>
        </w:tc>
        <w:tc>
          <w:tcPr>
            <w:tcW w:w="761" w:type="dxa"/>
            <w:gridSpan w:val="2"/>
            <w:tcBorders>
              <w:top w:val="single" w:sz="6" w:space="0" w:color="000000"/>
              <w:left w:val="single" w:sz="6" w:space="0" w:color="000000"/>
              <w:bottom w:val="single" w:sz="6" w:space="0" w:color="000000"/>
              <w:right w:val="single" w:sz="6" w:space="0" w:color="000000"/>
            </w:tcBorders>
            <w:vAlign w:val="center"/>
          </w:tcPr>
          <w:p w14:paraId="2A133579" w14:textId="77777777" w:rsidR="00796C80" w:rsidRDefault="00A1312F">
            <w:pPr>
              <w:jc w:val="center"/>
              <w:rPr>
                <w:sz w:val="22"/>
                <w:szCs w:val="22"/>
              </w:rPr>
            </w:pPr>
            <w:r>
              <w:rPr>
                <w:sz w:val="22"/>
                <w:szCs w:val="22"/>
              </w:rPr>
              <w:t>Rev. No.</w:t>
            </w:r>
          </w:p>
        </w:tc>
        <w:tc>
          <w:tcPr>
            <w:tcW w:w="718" w:type="dxa"/>
            <w:tcBorders>
              <w:top w:val="single" w:sz="6" w:space="0" w:color="000000"/>
              <w:left w:val="single" w:sz="6" w:space="0" w:color="000000"/>
              <w:bottom w:val="single" w:sz="6" w:space="0" w:color="000000"/>
              <w:right w:val="single" w:sz="6" w:space="0" w:color="000000"/>
            </w:tcBorders>
            <w:vAlign w:val="center"/>
          </w:tcPr>
          <w:p w14:paraId="3DF71A54" w14:textId="77777777" w:rsidR="00796C80" w:rsidRDefault="00A1312F">
            <w:pPr>
              <w:jc w:val="center"/>
              <w:rPr>
                <w:sz w:val="22"/>
                <w:szCs w:val="22"/>
              </w:rPr>
            </w:pPr>
            <w:r>
              <w:rPr>
                <w:sz w:val="22"/>
                <w:szCs w:val="22"/>
              </w:rPr>
              <w:t>No. pag.</w:t>
            </w:r>
          </w:p>
        </w:tc>
        <w:tc>
          <w:tcPr>
            <w:tcW w:w="671" w:type="dxa"/>
            <w:tcBorders>
              <w:top w:val="single" w:sz="6" w:space="0" w:color="000000"/>
              <w:left w:val="single" w:sz="6" w:space="0" w:color="000000"/>
              <w:bottom w:val="single" w:sz="6" w:space="0" w:color="000000"/>
              <w:right w:val="single" w:sz="6" w:space="0" w:color="000000"/>
            </w:tcBorders>
            <w:vAlign w:val="center"/>
          </w:tcPr>
          <w:p w14:paraId="4BB9EB45" w14:textId="77777777" w:rsidR="00796C80" w:rsidRDefault="00A1312F">
            <w:pPr>
              <w:jc w:val="center"/>
              <w:rPr>
                <w:sz w:val="22"/>
                <w:szCs w:val="22"/>
              </w:rPr>
            </w:pPr>
            <w:r>
              <w:rPr>
                <w:sz w:val="22"/>
                <w:szCs w:val="22"/>
              </w:rPr>
              <w:t>Rev. No.</w:t>
            </w:r>
          </w:p>
        </w:tc>
      </w:tr>
      <w:tr w:rsidR="00796C80" w14:paraId="60058EA3" w14:textId="77777777">
        <w:trPr>
          <w:jc w:val="center"/>
        </w:trPr>
        <w:tc>
          <w:tcPr>
            <w:tcW w:w="822" w:type="dxa"/>
            <w:tcBorders>
              <w:top w:val="single" w:sz="6" w:space="0" w:color="000000"/>
              <w:left w:val="single" w:sz="6" w:space="0" w:color="000000"/>
              <w:bottom w:val="single" w:sz="6" w:space="0" w:color="000000"/>
              <w:right w:val="single" w:sz="6" w:space="0" w:color="000000"/>
            </w:tcBorders>
            <w:vAlign w:val="center"/>
          </w:tcPr>
          <w:p w14:paraId="7284AE4F" w14:textId="77777777" w:rsidR="00796C80" w:rsidRDefault="00A1312F">
            <w:pPr>
              <w:jc w:val="center"/>
              <w:rPr>
                <w:sz w:val="22"/>
                <w:szCs w:val="22"/>
              </w:rPr>
            </w:pPr>
            <w:r>
              <w:rPr>
                <w:sz w:val="22"/>
                <w:szCs w:val="22"/>
              </w:rPr>
              <w:t>1</w:t>
            </w:r>
          </w:p>
        </w:tc>
        <w:tc>
          <w:tcPr>
            <w:tcW w:w="740" w:type="dxa"/>
            <w:gridSpan w:val="2"/>
            <w:tcBorders>
              <w:top w:val="single" w:sz="6" w:space="0" w:color="000000"/>
              <w:left w:val="single" w:sz="6" w:space="0" w:color="000000"/>
              <w:bottom w:val="single" w:sz="6" w:space="0" w:color="000000"/>
              <w:right w:val="single" w:sz="6" w:space="0" w:color="000000"/>
            </w:tcBorders>
            <w:vAlign w:val="center"/>
          </w:tcPr>
          <w:p w14:paraId="67200781" w14:textId="77777777" w:rsidR="00796C80" w:rsidRDefault="00A1312F">
            <w:pPr>
              <w:jc w:val="center"/>
              <w:rPr>
                <w:sz w:val="22"/>
                <w:szCs w:val="22"/>
              </w:rPr>
            </w:pPr>
            <w:r>
              <w:rPr>
                <w:sz w:val="22"/>
                <w:szCs w:val="22"/>
              </w:rPr>
              <w:t>0</w:t>
            </w:r>
          </w:p>
        </w:tc>
        <w:tc>
          <w:tcPr>
            <w:tcW w:w="733" w:type="dxa"/>
            <w:tcBorders>
              <w:top w:val="single" w:sz="6" w:space="0" w:color="000000"/>
              <w:left w:val="single" w:sz="6" w:space="0" w:color="000000"/>
              <w:bottom w:val="single" w:sz="6" w:space="0" w:color="000000"/>
              <w:right w:val="single" w:sz="6" w:space="0" w:color="000000"/>
            </w:tcBorders>
            <w:vAlign w:val="center"/>
          </w:tcPr>
          <w:p w14:paraId="52CCD4FA" w14:textId="77777777" w:rsidR="00796C80" w:rsidRDefault="00A1312F">
            <w:pPr>
              <w:jc w:val="center"/>
              <w:rPr>
                <w:sz w:val="22"/>
                <w:szCs w:val="22"/>
              </w:rPr>
            </w:pPr>
            <w:r>
              <w:rPr>
                <w:sz w:val="22"/>
                <w:szCs w:val="22"/>
              </w:rPr>
              <w:t>5</w:t>
            </w:r>
          </w:p>
        </w:tc>
        <w:tc>
          <w:tcPr>
            <w:tcW w:w="692" w:type="dxa"/>
            <w:gridSpan w:val="2"/>
            <w:tcBorders>
              <w:top w:val="single" w:sz="6" w:space="0" w:color="000000"/>
              <w:left w:val="single" w:sz="6" w:space="0" w:color="000000"/>
              <w:bottom w:val="single" w:sz="6" w:space="0" w:color="000000"/>
              <w:right w:val="single" w:sz="6" w:space="0" w:color="000000"/>
            </w:tcBorders>
            <w:vAlign w:val="center"/>
          </w:tcPr>
          <w:p w14:paraId="171350FE" w14:textId="77777777" w:rsidR="00796C80" w:rsidRDefault="00A1312F">
            <w:pPr>
              <w:jc w:val="center"/>
              <w:rPr>
                <w:sz w:val="22"/>
                <w:szCs w:val="22"/>
              </w:rPr>
            </w:pPr>
            <w:r>
              <w:rPr>
                <w:sz w:val="22"/>
                <w:szCs w:val="22"/>
              </w:rPr>
              <w:t>0</w:t>
            </w:r>
          </w:p>
        </w:tc>
        <w:tc>
          <w:tcPr>
            <w:tcW w:w="926" w:type="dxa"/>
            <w:gridSpan w:val="3"/>
            <w:tcBorders>
              <w:top w:val="single" w:sz="6" w:space="0" w:color="000000"/>
              <w:left w:val="single" w:sz="6" w:space="0" w:color="000000"/>
              <w:bottom w:val="single" w:sz="6" w:space="0" w:color="000000"/>
              <w:right w:val="single" w:sz="6" w:space="0" w:color="000000"/>
            </w:tcBorders>
            <w:vAlign w:val="center"/>
          </w:tcPr>
          <w:p w14:paraId="5B16CF67" w14:textId="77777777" w:rsidR="00796C80" w:rsidRDefault="00A1312F">
            <w:pPr>
              <w:jc w:val="center"/>
              <w:rPr>
                <w:sz w:val="22"/>
                <w:szCs w:val="22"/>
              </w:rPr>
            </w:pPr>
            <w:r>
              <w:rPr>
                <w:sz w:val="22"/>
                <w:szCs w:val="22"/>
              </w:rPr>
              <w:t>9</w:t>
            </w:r>
          </w:p>
        </w:tc>
        <w:tc>
          <w:tcPr>
            <w:tcW w:w="1041" w:type="dxa"/>
            <w:gridSpan w:val="2"/>
            <w:tcBorders>
              <w:top w:val="single" w:sz="6" w:space="0" w:color="000000"/>
              <w:left w:val="single" w:sz="6" w:space="0" w:color="000000"/>
              <w:bottom w:val="single" w:sz="6" w:space="0" w:color="000000"/>
              <w:right w:val="single" w:sz="6" w:space="0" w:color="000000"/>
            </w:tcBorders>
            <w:vAlign w:val="center"/>
          </w:tcPr>
          <w:p w14:paraId="151F85ED" w14:textId="77777777" w:rsidR="00796C80" w:rsidRDefault="00A1312F">
            <w:pPr>
              <w:jc w:val="center"/>
              <w:rPr>
                <w:sz w:val="22"/>
                <w:szCs w:val="22"/>
              </w:rPr>
            </w:pPr>
            <w:r>
              <w:rPr>
                <w:sz w:val="22"/>
                <w:szCs w:val="22"/>
              </w:rPr>
              <w:t>0</w:t>
            </w:r>
          </w:p>
        </w:tc>
        <w:tc>
          <w:tcPr>
            <w:tcW w:w="873" w:type="dxa"/>
            <w:tcBorders>
              <w:top w:val="single" w:sz="6" w:space="0" w:color="000000"/>
              <w:left w:val="single" w:sz="6" w:space="0" w:color="000000"/>
              <w:bottom w:val="single" w:sz="6" w:space="0" w:color="000000"/>
              <w:right w:val="single" w:sz="6" w:space="0" w:color="000000"/>
            </w:tcBorders>
            <w:vAlign w:val="center"/>
          </w:tcPr>
          <w:p w14:paraId="756190F6" w14:textId="77777777" w:rsidR="00796C80" w:rsidRDefault="00A1312F">
            <w:pPr>
              <w:jc w:val="center"/>
              <w:rPr>
                <w:sz w:val="22"/>
                <w:szCs w:val="22"/>
              </w:rPr>
            </w:pPr>
            <w:r>
              <w:rPr>
                <w:sz w:val="22"/>
                <w:szCs w:val="22"/>
              </w:rPr>
              <w:t>13</w:t>
            </w:r>
          </w:p>
        </w:tc>
        <w:tc>
          <w:tcPr>
            <w:tcW w:w="645" w:type="dxa"/>
            <w:tcBorders>
              <w:top w:val="single" w:sz="6" w:space="0" w:color="000000"/>
              <w:left w:val="single" w:sz="6" w:space="0" w:color="000000"/>
              <w:bottom w:val="single" w:sz="6" w:space="0" w:color="000000"/>
              <w:right w:val="single" w:sz="6" w:space="0" w:color="000000"/>
            </w:tcBorders>
            <w:vAlign w:val="center"/>
          </w:tcPr>
          <w:p w14:paraId="3B033297" w14:textId="77777777" w:rsidR="00796C80" w:rsidRDefault="00A1312F">
            <w:pPr>
              <w:jc w:val="center"/>
              <w:rPr>
                <w:sz w:val="22"/>
                <w:szCs w:val="22"/>
              </w:rPr>
            </w:pPr>
            <w:r>
              <w:rPr>
                <w:sz w:val="22"/>
                <w:szCs w:val="22"/>
              </w:rPr>
              <w:t>0</w:t>
            </w:r>
          </w:p>
        </w:tc>
        <w:tc>
          <w:tcPr>
            <w:tcW w:w="772" w:type="dxa"/>
            <w:tcBorders>
              <w:top w:val="single" w:sz="6" w:space="0" w:color="000000"/>
              <w:left w:val="single" w:sz="6" w:space="0" w:color="000000"/>
              <w:bottom w:val="single" w:sz="6" w:space="0" w:color="000000"/>
              <w:right w:val="single" w:sz="6" w:space="0" w:color="000000"/>
            </w:tcBorders>
            <w:vAlign w:val="center"/>
          </w:tcPr>
          <w:p w14:paraId="04B8A333" w14:textId="77777777" w:rsidR="00796C80" w:rsidRDefault="00A1312F">
            <w:pPr>
              <w:jc w:val="center"/>
              <w:rPr>
                <w:sz w:val="22"/>
                <w:szCs w:val="22"/>
              </w:rPr>
            </w:pPr>
            <w:r>
              <w:rPr>
                <w:sz w:val="22"/>
                <w:szCs w:val="22"/>
              </w:rPr>
              <w:t>17</w:t>
            </w:r>
          </w:p>
        </w:tc>
        <w:tc>
          <w:tcPr>
            <w:tcW w:w="761" w:type="dxa"/>
            <w:gridSpan w:val="2"/>
            <w:tcBorders>
              <w:top w:val="single" w:sz="6" w:space="0" w:color="000000"/>
              <w:left w:val="single" w:sz="6" w:space="0" w:color="000000"/>
              <w:bottom w:val="single" w:sz="6" w:space="0" w:color="000000"/>
              <w:right w:val="single" w:sz="6" w:space="0" w:color="000000"/>
            </w:tcBorders>
            <w:vAlign w:val="center"/>
          </w:tcPr>
          <w:p w14:paraId="3A5994EC" w14:textId="77777777" w:rsidR="00796C80" w:rsidRDefault="00A1312F">
            <w:pPr>
              <w:jc w:val="center"/>
              <w:rPr>
                <w:sz w:val="22"/>
                <w:szCs w:val="22"/>
              </w:rPr>
            </w:pPr>
            <w:r>
              <w:rPr>
                <w:sz w:val="22"/>
                <w:szCs w:val="22"/>
              </w:rPr>
              <w:t>0</w:t>
            </w:r>
          </w:p>
        </w:tc>
        <w:tc>
          <w:tcPr>
            <w:tcW w:w="718" w:type="dxa"/>
            <w:tcBorders>
              <w:top w:val="single" w:sz="6" w:space="0" w:color="000000"/>
              <w:left w:val="single" w:sz="6" w:space="0" w:color="000000"/>
              <w:bottom w:val="single" w:sz="6" w:space="0" w:color="000000"/>
              <w:right w:val="single" w:sz="6" w:space="0" w:color="000000"/>
            </w:tcBorders>
            <w:vAlign w:val="center"/>
          </w:tcPr>
          <w:p w14:paraId="19B300D2" w14:textId="77777777" w:rsidR="00796C80" w:rsidRDefault="00796C80">
            <w:pPr>
              <w:jc w:val="center"/>
              <w:rPr>
                <w:sz w:val="22"/>
                <w:szCs w:val="22"/>
              </w:rPr>
            </w:pPr>
          </w:p>
        </w:tc>
        <w:tc>
          <w:tcPr>
            <w:tcW w:w="671" w:type="dxa"/>
            <w:tcBorders>
              <w:top w:val="single" w:sz="6" w:space="0" w:color="000000"/>
              <w:left w:val="single" w:sz="6" w:space="0" w:color="000000"/>
              <w:bottom w:val="single" w:sz="6" w:space="0" w:color="000000"/>
              <w:right w:val="single" w:sz="6" w:space="0" w:color="000000"/>
            </w:tcBorders>
            <w:vAlign w:val="center"/>
          </w:tcPr>
          <w:p w14:paraId="03333F07" w14:textId="77777777" w:rsidR="00796C80" w:rsidRDefault="00796C80">
            <w:pPr>
              <w:jc w:val="center"/>
              <w:rPr>
                <w:sz w:val="22"/>
                <w:szCs w:val="22"/>
              </w:rPr>
            </w:pPr>
          </w:p>
        </w:tc>
      </w:tr>
      <w:tr w:rsidR="00796C80" w14:paraId="01ED6FBC" w14:textId="77777777">
        <w:trPr>
          <w:jc w:val="center"/>
        </w:trPr>
        <w:tc>
          <w:tcPr>
            <w:tcW w:w="822" w:type="dxa"/>
            <w:tcBorders>
              <w:top w:val="single" w:sz="6" w:space="0" w:color="000000"/>
              <w:left w:val="single" w:sz="6" w:space="0" w:color="000000"/>
              <w:bottom w:val="single" w:sz="6" w:space="0" w:color="000000"/>
              <w:right w:val="single" w:sz="6" w:space="0" w:color="000000"/>
            </w:tcBorders>
            <w:vAlign w:val="center"/>
          </w:tcPr>
          <w:p w14:paraId="503DEBAB" w14:textId="77777777" w:rsidR="00796C80" w:rsidRDefault="00A1312F">
            <w:pPr>
              <w:jc w:val="center"/>
              <w:rPr>
                <w:sz w:val="22"/>
                <w:szCs w:val="22"/>
              </w:rPr>
            </w:pPr>
            <w:r>
              <w:rPr>
                <w:sz w:val="22"/>
                <w:szCs w:val="22"/>
              </w:rPr>
              <w:t>2</w:t>
            </w:r>
          </w:p>
        </w:tc>
        <w:tc>
          <w:tcPr>
            <w:tcW w:w="740" w:type="dxa"/>
            <w:gridSpan w:val="2"/>
            <w:tcBorders>
              <w:top w:val="single" w:sz="6" w:space="0" w:color="000000"/>
              <w:left w:val="single" w:sz="6" w:space="0" w:color="000000"/>
              <w:bottom w:val="single" w:sz="6" w:space="0" w:color="000000"/>
              <w:right w:val="single" w:sz="6" w:space="0" w:color="000000"/>
            </w:tcBorders>
            <w:vAlign w:val="center"/>
          </w:tcPr>
          <w:p w14:paraId="7286D18A" w14:textId="77777777" w:rsidR="00796C80" w:rsidRDefault="00A1312F">
            <w:pPr>
              <w:jc w:val="center"/>
              <w:rPr>
                <w:sz w:val="22"/>
                <w:szCs w:val="22"/>
              </w:rPr>
            </w:pPr>
            <w:r>
              <w:rPr>
                <w:sz w:val="22"/>
                <w:szCs w:val="22"/>
              </w:rPr>
              <w:t>0</w:t>
            </w:r>
          </w:p>
        </w:tc>
        <w:tc>
          <w:tcPr>
            <w:tcW w:w="733" w:type="dxa"/>
            <w:tcBorders>
              <w:top w:val="single" w:sz="6" w:space="0" w:color="000000"/>
              <w:left w:val="single" w:sz="6" w:space="0" w:color="000000"/>
              <w:bottom w:val="single" w:sz="6" w:space="0" w:color="000000"/>
              <w:right w:val="single" w:sz="6" w:space="0" w:color="000000"/>
            </w:tcBorders>
            <w:vAlign w:val="center"/>
          </w:tcPr>
          <w:p w14:paraId="392193D8" w14:textId="77777777" w:rsidR="00796C80" w:rsidRDefault="00A1312F">
            <w:pPr>
              <w:jc w:val="center"/>
              <w:rPr>
                <w:sz w:val="22"/>
                <w:szCs w:val="22"/>
              </w:rPr>
            </w:pPr>
            <w:r>
              <w:rPr>
                <w:sz w:val="22"/>
                <w:szCs w:val="22"/>
              </w:rPr>
              <w:t>6</w:t>
            </w:r>
          </w:p>
        </w:tc>
        <w:tc>
          <w:tcPr>
            <w:tcW w:w="692" w:type="dxa"/>
            <w:gridSpan w:val="2"/>
            <w:tcBorders>
              <w:top w:val="single" w:sz="6" w:space="0" w:color="000000"/>
              <w:left w:val="single" w:sz="6" w:space="0" w:color="000000"/>
              <w:bottom w:val="single" w:sz="6" w:space="0" w:color="000000"/>
              <w:right w:val="single" w:sz="6" w:space="0" w:color="000000"/>
            </w:tcBorders>
            <w:vAlign w:val="center"/>
          </w:tcPr>
          <w:p w14:paraId="583190EC" w14:textId="77777777" w:rsidR="00796C80" w:rsidRDefault="00A1312F">
            <w:pPr>
              <w:jc w:val="center"/>
              <w:rPr>
                <w:sz w:val="22"/>
                <w:szCs w:val="22"/>
              </w:rPr>
            </w:pPr>
            <w:r>
              <w:rPr>
                <w:sz w:val="22"/>
                <w:szCs w:val="22"/>
              </w:rPr>
              <w:t>0</w:t>
            </w:r>
          </w:p>
        </w:tc>
        <w:tc>
          <w:tcPr>
            <w:tcW w:w="926" w:type="dxa"/>
            <w:gridSpan w:val="3"/>
            <w:tcBorders>
              <w:top w:val="single" w:sz="6" w:space="0" w:color="000000"/>
              <w:left w:val="single" w:sz="6" w:space="0" w:color="000000"/>
              <w:bottom w:val="single" w:sz="6" w:space="0" w:color="000000"/>
              <w:right w:val="single" w:sz="6" w:space="0" w:color="000000"/>
            </w:tcBorders>
            <w:vAlign w:val="center"/>
          </w:tcPr>
          <w:p w14:paraId="00918435" w14:textId="77777777" w:rsidR="00796C80" w:rsidRDefault="00A1312F">
            <w:pPr>
              <w:jc w:val="center"/>
              <w:rPr>
                <w:sz w:val="22"/>
                <w:szCs w:val="22"/>
              </w:rPr>
            </w:pPr>
            <w:r>
              <w:rPr>
                <w:sz w:val="22"/>
                <w:szCs w:val="22"/>
              </w:rPr>
              <w:t>10</w:t>
            </w:r>
          </w:p>
        </w:tc>
        <w:tc>
          <w:tcPr>
            <w:tcW w:w="1041" w:type="dxa"/>
            <w:gridSpan w:val="2"/>
            <w:tcBorders>
              <w:top w:val="single" w:sz="6" w:space="0" w:color="000000"/>
              <w:left w:val="single" w:sz="6" w:space="0" w:color="000000"/>
              <w:bottom w:val="single" w:sz="6" w:space="0" w:color="000000"/>
              <w:right w:val="single" w:sz="6" w:space="0" w:color="000000"/>
            </w:tcBorders>
            <w:vAlign w:val="center"/>
          </w:tcPr>
          <w:p w14:paraId="698989E4" w14:textId="77777777" w:rsidR="00796C80" w:rsidRDefault="00A1312F">
            <w:pPr>
              <w:jc w:val="center"/>
              <w:rPr>
                <w:sz w:val="22"/>
                <w:szCs w:val="22"/>
              </w:rPr>
            </w:pPr>
            <w:r>
              <w:rPr>
                <w:sz w:val="22"/>
                <w:szCs w:val="22"/>
              </w:rPr>
              <w:t>0</w:t>
            </w:r>
          </w:p>
        </w:tc>
        <w:tc>
          <w:tcPr>
            <w:tcW w:w="873" w:type="dxa"/>
            <w:tcBorders>
              <w:top w:val="single" w:sz="6" w:space="0" w:color="000000"/>
              <w:left w:val="single" w:sz="6" w:space="0" w:color="000000"/>
              <w:bottom w:val="single" w:sz="6" w:space="0" w:color="000000"/>
              <w:right w:val="single" w:sz="6" w:space="0" w:color="000000"/>
            </w:tcBorders>
            <w:vAlign w:val="center"/>
          </w:tcPr>
          <w:p w14:paraId="5C7BE936" w14:textId="77777777" w:rsidR="00796C80" w:rsidRDefault="00A1312F">
            <w:pPr>
              <w:jc w:val="center"/>
              <w:rPr>
                <w:sz w:val="22"/>
                <w:szCs w:val="22"/>
              </w:rPr>
            </w:pPr>
            <w:r>
              <w:rPr>
                <w:sz w:val="22"/>
                <w:szCs w:val="22"/>
              </w:rPr>
              <w:t>14</w:t>
            </w:r>
          </w:p>
        </w:tc>
        <w:tc>
          <w:tcPr>
            <w:tcW w:w="645" w:type="dxa"/>
            <w:tcBorders>
              <w:top w:val="single" w:sz="6" w:space="0" w:color="000000"/>
              <w:left w:val="single" w:sz="6" w:space="0" w:color="000000"/>
              <w:bottom w:val="single" w:sz="6" w:space="0" w:color="000000"/>
              <w:right w:val="single" w:sz="6" w:space="0" w:color="000000"/>
            </w:tcBorders>
            <w:vAlign w:val="center"/>
          </w:tcPr>
          <w:p w14:paraId="18AEABD0" w14:textId="77777777" w:rsidR="00796C80" w:rsidRDefault="00A1312F">
            <w:pPr>
              <w:jc w:val="center"/>
              <w:rPr>
                <w:sz w:val="22"/>
                <w:szCs w:val="22"/>
              </w:rPr>
            </w:pPr>
            <w:r>
              <w:rPr>
                <w:sz w:val="22"/>
                <w:szCs w:val="22"/>
              </w:rPr>
              <w:t>0</w:t>
            </w:r>
          </w:p>
        </w:tc>
        <w:tc>
          <w:tcPr>
            <w:tcW w:w="772" w:type="dxa"/>
            <w:tcBorders>
              <w:top w:val="single" w:sz="6" w:space="0" w:color="000000"/>
              <w:left w:val="single" w:sz="6" w:space="0" w:color="000000"/>
              <w:bottom w:val="single" w:sz="6" w:space="0" w:color="000000"/>
              <w:right w:val="single" w:sz="6" w:space="0" w:color="000000"/>
            </w:tcBorders>
            <w:vAlign w:val="center"/>
          </w:tcPr>
          <w:p w14:paraId="00021352" w14:textId="77777777" w:rsidR="00796C80" w:rsidRDefault="00796C80">
            <w:pPr>
              <w:jc w:val="center"/>
              <w:rPr>
                <w:sz w:val="22"/>
                <w:szCs w:val="22"/>
              </w:rPr>
            </w:pPr>
          </w:p>
        </w:tc>
        <w:tc>
          <w:tcPr>
            <w:tcW w:w="761" w:type="dxa"/>
            <w:gridSpan w:val="2"/>
            <w:tcBorders>
              <w:top w:val="single" w:sz="6" w:space="0" w:color="000000"/>
              <w:left w:val="single" w:sz="6" w:space="0" w:color="000000"/>
              <w:bottom w:val="single" w:sz="6" w:space="0" w:color="000000"/>
              <w:right w:val="single" w:sz="6" w:space="0" w:color="000000"/>
            </w:tcBorders>
            <w:vAlign w:val="center"/>
          </w:tcPr>
          <w:p w14:paraId="6AABF293" w14:textId="77777777" w:rsidR="00796C80" w:rsidRDefault="00796C80">
            <w:pPr>
              <w:jc w:val="center"/>
              <w:rPr>
                <w:sz w:val="22"/>
                <w:szCs w:val="22"/>
              </w:rPr>
            </w:pPr>
          </w:p>
        </w:tc>
        <w:tc>
          <w:tcPr>
            <w:tcW w:w="718" w:type="dxa"/>
            <w:tcBorders>
              <w:top w:val="single" w:sz="6" w:space="0" w:color="000000"/>
              <w:left w:val="single" w:sz="6" w:space="0" w:color="000000"/>
              <w:bottom w:val="single" w:sz="6" w:space="0" w:color="000000"/>
              <w:right w:val="single" w:sz="6" w:space="0" w:color="000000"/>
            </w:tcBorders>
            <w:vAlign w:val="center"/>
          </w:tcPr>
          <w:p w14:paraId="6185DDAC" w14:textId="77777777" w:rsidR="00796C80" w:rsidRDefault="00796C80">
            <w:pPr>
              <w:jc w:val="center"/>
              <w:rPr>
                <w:sz w:val="22"/>
                <w:szCs w:val="22"/>
              </w:rPr>
            </w:pPr>
          </w:p>
        </w:tc>
        <w:tc>
          <w:tcPr>
            <w:tcW w:w="671" w:type="dxa"/>
            <w:tcBorders>
              <w:top w:val="single" w:sz="6" w:space="0" w:color="000000"/>
              <w:left w:val="single" w:sz="6" w:space="0" w:color="000000"/>
              <w:bottom w:val="single" w:sz="6" w:space="0" w:color="000000"/>
              <w:right w:val="single" w:sz="6" w:space="0" w:color="000000"/>
            </w:tcBorders>
            <w:vAlign w:val="center"/>
          </w:tcPr>
          <w:p w14:paraId="6796093E" w14:textId="77777777" w:rsidR="00796C80" w:rsidRDefault="00796C80">
            <w:pPr>
              <w:jc w:val="center"/>
              <w:rPr>
                <w:sz w:val="22"/>
                <w:szCs w:val="22"/>
              </w:rPr>
            </w:pPr>
          </w:p>
        </w:tc>
      </w:tr>
      <w:tr w:rsidR="00796C80" w14:paraId="43DC052D" w14:textId="77777777">
        <w:trPr>
          <w:jc w:val="center"/>
        </w:trPr>
        <w:tc>
          <w:tcPr>
            <w:tcW w:w="822" w:type="dxa"/>
            <w:tcBorders>
              <w:top w:val="single" w:sz="6" w:space="0" w:color="000000"/>
              <w:left w:val="single" w:sz="6" w:space="0" w:color="000000"/>
              <w:bottom w:val="single" w:sz="6" w:space="0" w:color="000000"/>
              <w:right w:val="single" w:sz="6" w:space="0" w:color="000000"/>
            </w:tcBorders>
            <w:vAlign w:val="center"/>
          </w:tcPr>
          <w:p w14:paraId="0CE43B78" w14:textId="77777777" w:rsidR="00796C80" w:rsidRDefault="00A1312F">
            <w:pPr>
              <w:jc w:val="center"/>
              <w:rPr>
                <w:sz w:val="22"/>
                <w:szCs w:val="22"/>
              </w:rPr>
            </w:pPr>
            <w:r>
              <w:rPr>
                <w:sz w:val="22"/>
                <w:szCs w:val="22"/>
              </w:rPr>
              <w:t>3</w:t>
            </w:r>
          </w:p>
        </w:tc>
        <w:tc>
          <w:tcPr>
            <w:tcW w:w="740" w:type="dxa"/>
            <w:gridSpan w:val="2"/>
            <w:tcBorders>
              <w:top w:val="single" w:sz="6" w:space="0" w:color="000000"/>
              <w:left w:val="single" w:sz="6" w:space="0" w:color="000000"/>
              <w:bottom w:val="single" w:sz="6" w:space="0" w:color="000000"/>
              <w:right w:val="single" w:sz="6" w:space="0" w:color="000000"/>
            </w:tcBorders>
            <w:vAlign w:val="center"/>
          </w:tcPr>
          <w:p w14:paraId="2ACA189B" w14:textId="77777777" w:rsidR="00796C80" w:rsidRDefault="00A1312F">
            <w:pPr>
              <w:jc w:val="center"/>
              <w:rPr>
                <w:sz w:val="22"/>
                <w:szCs w:val="22"/>
              </w:rPr>
            </w:pPr>
            <w:r>
              <w:rPr>
                <w:sz w:val="22"/>
                <w:szCs w:val="22"/>
              </w:rPr>
              <w:t>0</w:t>
            </w:r>
          </w:p>
        </w:tc>
        <w:tc>
          <w:tcPr>
            <w:tcW w:w="733" w:type="dxa"/>
            <w:tcBorders>
              <w:top w:val="single" w:sz="6" w:space="0" w:color="000000"/>
              <w:left w:val="single" w:sz="6" w:space="0" w:color="000000"/>
              <w:bottom w:val="single" w:sz="6" w:space="0" w:color="000000"/>
              <w:right w:val="single" w:sz="6" w:space="0" w:color="000000"/>
            </w:tcBorders>
            <w:vAlign w:val="center"/>
          </w:tcPr>
          <w:p w14:paraId="261EAAA6" w14:textId="77777777" w:rsidR="00796C80" w:rsidRDefault="00A1312F">
            <w:pPr>
              <w:jc w:val="center"/>
              <w:rPr>
                <w:sz w:val="22"/>
                <w:szCs w:val="22"/>
              </w:rPr>
            </w:pPr>
            <w:r>
              <w:rPr>
                <w:sz w:val="22"/>
                <w:szCs w:val="22"/>
              </w:rPr>
              <w:t>7</w:t>
            </w:r>
          </w:p>
        </w:tc>
        <w:tc>
          <w:tcPr>
            <w:tcW w:w="692" w:type="dxa"/>
            <w:gridSpan w:val="2"/>
            <w:tcBorders>
              <w:top w:val="single" w:sz="6" w:space="0" w:color="000000"/>
              <w:left w:val="single" w:sz="6" w:space="0" w:color="000000"/>
              <w:bottom w:val="single" w:sz="6" w:space="0" w:color="000000"/>
              <w:right w:val="single" w:sz="6" w:space="0" w:color="000000"/>
            </w:tcBorders>
            <w:vAlign w:val="center"/>
          </w:tcPr>
          <w:p w14:paraId="01855D51" w14:textId="77777777" w:rsidR="00796C80" w:rsidRDefault="00A1312F">
            <w:pPr>
              <w:jc w:val="center"/>
              <w:rPr>
                <w:sz w:val="22"/>
                <w:szCs w:val="22"/>
              </w:rPr>
            </w:pPr>
            <w:r>
              <w:rPr>
                <w:sz w:val="22"/>
                <w:szCs w:val="22"/>
              </w:rPr>
              <w:t>0</w:t>
            </w:r>
          </w:p>
        </w:tc>
        <w:tc>
          <w:tcPr>
            <w:tcW w:w="926" w:type="dxa"/>
            <w:gridSpan w:val="3"/>
            <w:tcBorders>
              <w:top w:val="single" w:sz="6" w:space="0" w:color="000000"/>
              <w:left w:val="single" w:sz="6" w:space="0" w:color="000000"/>
              <w:bottom w:val="single" w:sz="6" w:space="0" w:color="000000"/>
              <w:right w:val="single" w:sz="6" w:space="0" w:color="000000"/>
            </w:tcBorders>
            <w:vAlign w:val="center"/>
          </w:tcPr>
          <w:p w14:paraId="74598E54" w14:textId="77777777" w:rsidR="00796C80" w:rsidRDefault="00A1312F">
            <w:pPr>
              <w:jc w:val="center"/>
              <w:rPr>
                <w:sz w:val="22"/>
                <w:szCs w:val="22"/>
              </w:rPr>
            </w:pPr>
            <w:r>
              <w:rPr>
                <w:sz w:val="22"/>
                <w:szCs w:val="22"/>
              </w:rPr>
              <w:t>11</w:t>
            </w:r>
          </w:p>
        </w:tc>
        <w:tc>
          <w:tcPr>
            <w:tcW w:w="1041" w:type="dxa"/>
            <w:gridSpan w:val="2"/>
            <w:tcBorders>
              <w:top w:val="single" w:sz="6" w:space="0" w:color="000000"/>
              <w:left w:val="single" w:sz="6" w:space="0" w:color="000000"/>
              <w:bottom w:val="single" w:sz="6" w:space="0" w:color="000000"/>
              <w:right w:val="single" w:sz="6" w:space="0" w:color="000000"/>
            </w:tcBorders>
            <w:vAlign w:val="center"/>
          </w:tcPr>
          <w:p w14:paraId="2AB620EB" w14:textId="77777777" w:rsidR="00796C80" w:rsidRDefault="00A1312F">
            <w:pPr>
              <w:jc w:val="center"/>
              <w:rPr>
                <w:sz w:val="22"/>
                <w:szCs w:val="22"/>
              </w:rPr>
            </w:pPr>
            <w:r>
              <w:rPr>
                <w:sz w:val="22"/>
                <w:szCs w:val="22"/>
              </w:rPr>
              <w:t>0</w:t>
            </w:r>
          </w:p>
        </w:tc>
        <w:tc>
          <w:tcPr>
            <w:tcW w:w="873" w:type="dxa"/>
            <w:tcBorders>
              <w:top w:val="single" w:sz="6" w:space="0" w:color="000000"/>
              <w:left w:val="single" w:sz="6" w:space="0" w:color="000000"/>
              <w:bottom w:val="single" w:sz="6" w:space="0" w:color="000000"/>
              <w:right w:val="single" w:sz="6" w:space="0" w:color="000000"/>
            </w:tcBorders>
            <w:vAlign w:val="center"/>
          </w:tcPr>
          <w:p w14:paraId="2819B076" w14:textId="77777777" w:rsidR="00796C80" w:rsidRDefault="00A1312F">
            <w:pPr>
              <w:jc w:val="center"/>
              <w:rPr>
                <w:sz w:val="22"/>
                <w:szCs w:val="22"/>
              </w:rPr>
            </w:pPr>
            <w:r>
              <w:rPr>
                <w:sz w:val="22"/>
                <w:szCs w:val="22"/>
              </w:rPr>
              <w:t>15</w:t>
            </w:r>
          </w:p>
        </w:tc>
        <w:tc>
          <w:tcPr>
            <w:tcW w:w="645" w:type="dxa"/>
            <w:tcBorders>
              <w:top w:val="single" w:sz="6" w:space="0" w:color="000000"/>
              <w:left w:val="single" w:sz="6" w:space="0" w:color="000000"/>
              <w:bottom w:val="single" w:sz="6" w:space="0" w:color="000000"/>
              <w:right w:val="single" w:sz="6" w:space="0" w:color="000000"/>
            </w:tcBorders>
            <w:vAlign w:val="center"/>
          </w:tcPr>
          <w:p w14:paraId="7C937794" w14:textId="77777777" w:rsidR="00796C80" w:rsidRDefault="00A1312F">
            <w:pPr>
              <w:jc w:val="center"/>
              <w:rPr>
                <w:sz w:val="22"/>
                <w:szCs w:val="22"/>
              </w:rPr>
            </w:pPr>
            <w:r>
              <w:rPr>
                <w:sz w:val="22"/>
                <w:szCs w:val="22"/>
              </w:rPr>
              <w:t>0</w:t>
            </w:r>
          </w:p>
        </w:tc>
        <w:tc>
          <w:tcPr>
            <w:tcW w:w="772" w:type="dxa"/>
            <w:tcBorders>
              <w:top w:val="single" w:sz="6" w:space="0" w:color="000000"/>
              <w:left w:val="single" w:sz="6" w:space="0" w:color="000000"/>
              <w:bottom w:val="single" w:sz="6" w:space="0" w:color="000000"/>
              <w:right w:val="single" w:sz="6" w:space="0" w:color="000000"/>
            </w:tcBorders>
            <w:vAlign w:val="center"/>
          </w:tcPr>
          <w:p w14:paraId="405F6B5E" w14:textId="77777777" w:rsidR="00796C80" w:rsidRDefault="00796C80">
            <w:pPr>
              <w:jc w:val="center"/>
              <w:rPr>
                <w:sz w:val="22"/>
                <w:szCs w:val="22"/>
              </w:rPr>
            </w:pPr>
          </w:p>
        </w:tc>
        <w:tc>
          <w:tcPr>
            <w:tcW w:w="761" w:type="dxa"/>
            <w:gridSpan w:val="2"/>
            <w:tcBorders>
              <w:top w:val="single" w:sz="6" w:space="0" w:color="000000"/>
              <w:left w:val="single" w:sz="6" w:space="0" w:color="000000"/>
              <w:bottom w:val="single" w:sz="6" w:space="0" w:color="000000"/>
              <w:right w:val="single" w:sz="6" w:space="0" w:color="000000"/>
            </w:tcBorders>
            <w:vAlign w:val="center"/>
          </w:tcPr>
          <w:p w14:paraId="27A6BFB4" w14:textId="77777777" w:rsidR="00796C80" w:rsidRDefault="00796C80">
            <w:pPr>
              <w:jc w:val="center"/>
              <w:rPr>
                <w:sz w:val="22"/>
                <w:szCs w:val="22"/>
              </w:rPr>
            </w:pPr>
          </w:p>
        </w:tc>
        <w:tc>
          <w:tcPr>
            <w:tcW w:w="718" w:type="dxa"/>
            <w:tcBorders>
              <w:top w:val="single" w:sz="6" w:space="0" w:color="000000"/>
              <w:left w:val="single" w:sz="6" w:space="0" w:color="000000"/>
              <w:bottom w:val="single" w:sz="6" w:space="0" w:color="000000"/>
              <w:right w:val="single" w:sz="6" w:space="0" w:color="000000"/>
            </w:tcBorders>
            <w:vAlign w:val="center"/>
          </w:tcPr>
          <w:p w14:paraId="43152BF7" w14:textId="77777777" w:rsidR="00796C80" w:rsidRDefault="00796C80">
            <w:pPr>
              <w:jc w:val="center"/>
              <w:rPr>
                <w:sz w:val="22"/>
                <w:szCs w:val="22"/>
              </w:rPr>
            </w:pPr>
          </w:p>
        </w:tc>
        <w:tc>
          <w:tcPr>
            <w:tcW w:w="671" w:type="dxa"/>
            <w:tcBorders>
              <w:top w:val="single" w:sz="6" w:space="0" w:color="000000"/>
              <w:left w:val="single" w:sz="6" w:space="0" w:color="000000"/>
              <w:bottom w:val="single" w:sz="6" w:space="0" w:color="000000"/>
              <w:right w:val="single" w:sz="6" w:space="0" w:color="000000"/>
            </w:tcBorders>
            <w:vAlign w:val="center"/>
          </w:tcPr>
          <w:p w14:paraId="1E4478D3" w14:textId="77777777" w:rsidR="00796C80" w:rsidRDefault="00796C80">
            <w:pPr>
              <w:jc w:val="center"/>
              <w:rPr>
                <w:sz w:val="22"/>
                <w:szCs w:val="22"/>
              </w:rPr>
            </w:pPr>
          </w:p>
        </w:tc>
      </w:tr>
      <w:tr w:rsidR="00796C80" w14:paraId="47E3C18F" w14:textId="77777777">
        <w:trPr>
          <w:jc w:val="center"/>
        </w:trPr>
        <w:tc>
          <w:tcPr>
            <w:tcW w:w="822" w:type="dxa"/>
            <w:tcBorders>
              <w:top w:val="single" w:sz="6" w:space="0" w:color="000000"/>
              <w:left w:val="single" w:sz="6" w:space="0" w:color="000000"/>
              <w:bottom w:val="single" w:sz="6" w:space="0" w:color="000000"/>
              <w:right w:val="single" w:sz="6" w:space="0" w:color="000000"/>
            </w:tcBorders>
            <w:vAlign w:val="center"/>
          </w:tcPr>
          <w:p w14:paraId="6ABF76F9" w14:textId="77777777" w:rsidR="00796C80" w:rsidRDefault="00A1312F">
            <w:pPr>
              <w:jc w:val="center"/>
              <w:rPr>
                <w:sz w:val="22"/>
                <w:szCs w:val="22"/>
              </w:rPr>
            </w:pPr>
            <w:r>
              <w:rPr>
                <w:sz w:val="22"/>
                <w:szCs w:val="22"/>
              </w:rPr>
              <w:t>4</w:t>
            </w:r>
          </w:p>
        </w:tc>
        <w:tc>
          <w:tcPr>
            <w:tcW w:w="740" w:type="dxa"/>
            <w:gridSpan w:val="2"/>
            <w:tcBorders>
              <w:top w:val="single" w:sz="6" w:space="0" w:color="000000"/>
              <w:left w:val="single" w:sz="6" w:space="0" w:color="000000"/>
              <w:bottom w:val="single" w:sz="6" w:space="0" w:color="000000"/>
              <w:right w:val="single" w:sz="6" w:space="0" w:color="000000"/>
            </w:tcBorders>
            <w:vAlign w:val="center"/>
          </w:tcPr>
          <w:p w14:paraId="4E441050" w14:textId="77777777" w:rsidR="00796C80" w:rsidRDefault="00A1312F">
            <w:pPr>
              <w:jc w:val="center"/>
              <w:rPr>
                <w:sz w:val="22"/>
                <w:szCs w:val="22"/>
              </w:rPr>
            </w:pPr>
            <w:r>
              <w:rPr>
                <w:sz w:val="22"/>
                <w:szCs w:val="22"/>
              </w:rPr>
              <w:t>0</w:t>
            </w:r>
          </w:p>
        </w:tc>
        <w:tc>
          <w:tcPr>
            <w:tcW w:w="733" w:type="dxa"/>
            <w:tcBorders>
              <w:top w:val="single" w:sz="6" w:space="0" w:color="000000"/>
              <w:left w:val="single" w:sz="6" w:space="0" w:color="000000"/>
              <w:bottom w:val="single" w:sz="6" w:space="0" w:color="000000"/>
              <w:right w:val="single" w:sz="6" w:space="0" w:color="000000"/>
            </w:tcBorders>
            <w:vAlign w:val="center"/>
          </w:tcPr>
          <w:p w14:paraId="2432AF72" w14:textId="77777777" w:rsidR="00796C80" w:rsidRDefault="00A1312F">
            <w:pPr>
              <w:jc w:val="center"/>
              <w:rPr>
                <w:sz w:val="22"/>
                <w:szCs w:val="22"/>
              </w:rPr>
            </w:pPr>
            <w:r>
              <w:rPr>
                <w:sz w:val="22"/>
                <w:szCs w:val="22"/>
              </w:rPr>
              <w:t>8</w:t>
            </w:r>
          </w:p>
        </w:tc>
        <w:tc>
          <w:tcPr>
            <w:tcW w:w="692" w:type="dxa"/>
            <w:gridSpan w:val="2"/>
            <w:tcBorders>
              <w:top w:val="single" w:sz="6" w:space="0" w:color="000000"/>
              <w:left w:val="single" w:sz="6" w:space="0" w:color="000000"/>
              <w:bottom w:val="single" w:sz="6" w:space="0" w:color="000000"/>
              <w:right w:val="single" w:sz="6" w:space="0" w:color="000000"/>
            </w:tcBorders>
            <w:vAlign w:val="center"/>
          </w:tcPr>
          <w:p w14:paraId="47816ED9" w14:textId="77777777" w:rsidR="00796C80" w:rsidRDefault="00A1312F">
            <w:pPr>
              <w:jc w:val="center"/>
              <w:rPr>
                <w:sz w:val="22"/>
                <w:szCs w:val="22"/>
              </w:rPr>
            </w:pPr>
            <w:r>
              <w:rPr>
                <w:sz w:val="22"/>
                <w:szCs w:val="22"/>
              </w:rPr>
              <w:t>0</w:t>
            </w:r>
          </w:p>
        </w:tc>
        <w:tc>
          <w:tcPr>
            <w:tcW w:w="926" w:type="dxa"/>
            <w:gridSpan w:val="3"/>
            <w:tcBorders>
              <w:top w:val="single" w:sz="6" w:space="0" w:color="000000"/>
              <w:left w:val="single" w:sz="6" w:space="0" w:color="000000"/>
              <w:bottom w:val="single" w:sz="6" w:space="0" w:color="000000"/>
              <w:right w:val="single" w:sz="6" w:space="0" w:color="000000"/>
            </w:tcBorders>
            <w:vAlign w:val="center"/>
          </w:tcPr>
          <w:p w14:paraId="4B864AC8" w14:textId="77777777" w:rsidR="00796C80" w:rsidRDefault="00A1312F">
            <w:pPr>
              <w:jc w:val="center"/>
              <w:rPr>
                <w:sz w:val="22"/>
                <w:szCs w:val="22"/>
              </w:rPr>
            </w:pPr>
            <w:r>
              <w:rPr>
                <w:sz w:val="22"/>
                <w:szCs w:val="22"/>
              </w:rPr>
              <w:t>12</w:t>
            </w:r>
          </w:p>
        </w:tc>
        <w:tc>
          <w:tcPr>
            <w:tcW w:w="1041" w:type="dxa"/>
            <w:gridSpan w:val="2"/>
            <w:tcBorders>
              <w:top w:val="single" w:sz="6" w:space="0" w:color="000000"/>
              <w:left w:val="single" w:sz="6" w:space="0" w:color="000000"/>
              <w:bottom w:val="single" w:sz="6" w:space="0" w:color="000000"/>
              <w:right w:val="single" w:sz="6" w:space="0" w:color="000000"/>
            </w:tcBorders>
            <w:vAlign w:val="center"/>
          </w:tcPr>
          <w:p w14:paraId="79EFAD39" w14:textId="77777777" w:rsidR="00796C80" w:rsidRDefault="00A1312F">
            <w:pPr>
              <w:jc w:val="center"/>
              <w:rPr>
                <w:sz w:val="22"/>
                <w:szCs w:val="22"/>
              </w:rPr>
            </w:pPr>
            <w:r>
              <w:rPr>
                <w:sz w:val="22"/>
                <w:szCs w:val="22"/>
              </w:rPr>
              <w:t>0</w:t>
            </w:r>
          </w:p>
        </w:tc>
        <w:tc>
          <w:tcPr>
            <w:tcW w:w="873" w:type="dxa"/>
            <w:tcBorders>
              <w:top w:val="single" w:sz="6" w:space="0" w:color="000000"/>
              <w:left w:val="single" w:sz="6" w:space="0" w:color="000000"/>
              <w:bottom w:val="single" w:sz="6" w:space="0" w:color="000000"/>
              <w:right w:val="single" w:sz="6" w:space="0" w:color="000000"/>
            </w:tcBorders>
            <w:vAlign w:val="center"/>
          </w:tcPr>
          <w:p w14:paraId="7AD56A5A" w14:textId="77777777" w:rsidR="00796C80" w:rsidRDefault="00A1312F">
            <w:pPr>
              <w:jc w:val="center"/>
              <w:rPr>
                <w:sz w:val="22"/>
                <w:szCs w:val="22"/>
              </w:rPr>
            </w:pPr>
            <w:r>
              <w:rPr>
                <w:sz w:val="22"/>
                <w:szCs w:val="22"/>
              </w:rPr>
              <w:t>16</w:t>
            </w:r>
          </w:p>
        </w:tc>
        <w:tc>
          <w:tcPr>
            <w:tcW w:w="645" w:type="dxa"/>
            <w:tcBorders>
              <w:top w:val="single" w:sz="6" w:space="0" w:color="000000"/>
              <w:left w:val="single" w:sz="6" w:space="0" w:color="000000"/>
              <w:bottom w:val="single" w:sz="6" w:space="0" w:color="000000"/>
              <w:right w:val="single" w:sz="6" w:space="0" w:color="000000"/>
            </w:tcBorders>
            <w:vAlign w:val="center"/>
          </w:tcPr>
          <w:p w14:paraId="685DE844" w14:textId="77777777" w:rsidR="00796C80" w:rsidRDefault="00A1312F">
            <w:pPr>
              <w:jc w:val="center"/>
              <w:rPr>
                <w:sz w:val="22"/>
                <w:szCs w:val="22"/>
              </w:rPr>
            </w:pPr>
            <w:r>
              <w:rPr>
                <w:sz w:val="22"/>
                <w:szCs w:val="22"/>
              </w:rPr>
              <w:t>0</w:t>
            </w:r>
          </w:p>
        </w:tc>
        <w:tc>
          <w:tcPr>
            <w:tcW w:w="772" w:type="dxa"/>
            <w:tcBorders>
              <w:top w:val="single" w:sz="6" w:space="0" w:color="000000"/>
              <w:left w:val="single" w:sz="6" w:space="0" w:color="000000"/>
              <w:bottom w:val="single" w:sz="6" w:space="0" w:color="000000"/>
              <w:right w:val="single" w:sz="6" w:space="0" w:color="000000"/>
            </w:tcBorders>
            <w:vAlign w:val="center"/>
          </w:tcPr>
          <w:p w14:paraId="75A4765B" w14:textId="77777777" w:rsidR="00796C80" w:rsidRDefault="00796C80">
            <w:pPr>
              <w:jc w:val="center"/>
              <w:rPr>
                <w:sz w:val="22"/>
                <w:szCs w:val="22"/>
              </w:rPr>
            </w:pPr>
          </w:p>
        </w:tc>
        <w:tc>
          <w:tcPr>
            <w:tcW w:w="761" w:type="dxa"/>
            <w:gridSpan w:val="2"/>
            <w:tcBorders>
              <w:top w:val="single" w:sz="6" w:space="0" w:color="000000"/>
              <w:left w:val="single" w:sz="6" w:space="0" w:color="000000"/>
              <w:bottom w:val="single" w:sz="6" w:space="0" w:color="000000"/>
              <w:right w:val="single" w:sz="6" w:space="0" w:color="000000"/>
            </w:tcBorders>
            <w:vAlign w:val="center"/>
          </w:tcPr>
          <w:p w14:paraId="415D725A" w14:textId="77777777" w:rsidR="00796C80" w:rsidRDefault="00796C80">
            <w:pPr>
              <w:jc w:val="center"/>
              <w:rPr>
                <w:sz w:val="22"/>
                <w:szCs w:val="22"/>
              </w:rPr>
            </w:pPr>
          </w:p>
        </w:tc>
        <w:tc>
          <w:tcPr>
            <w:tcW w:w="718" w:type="dxa"/>
            <w:tcBorders>
              <w:top w:val="single" w:sz="6" w:space="0" w:color="000000"/>
              <w:left w:val="single" w:sz="6" w:space="0" w:color="000000"/>
              <w:bottom w:val="single" w:sz="6" w:space="0" w:color="000000"/>
              <w:right w:val="single" w:sz="6" w:space="0" w:color="000000"/>
            </w:tcBorders>
            <w:vAlign w:val="center"/>
          </w:tcPr>
          <w:p w14:paraId="38F8B2C0" w14:textId="77777777" w:rsidR="00796C80" w:rsidRDefault="00796C80">
            <w:pPr>
              <w:jc w:val="center"/>
              <w:rPr>
                <w:sz w:val="22"/>
                <w:szCs w:val="22"/>
              </w:rPr>
            </w:pPr>
          </w:p>
        </w:tc>
        <w:tc>
          <w:tcPr>
            <w:tcW w:w="671" w:type="dxa"/>
            <w:tcBorders>
              <w:top w:val="single" w:sz="6" w:space="0" w:color="000000"/>
              <w:left w:val="single" w:sz="6" w:space="0" w:color="000000"/>
              <w:bottom w:val="single" w:sz="6" w:space="0" w:color="000000"/>
              <w:right w:val="single" w:sz="6" w:space="0" w:color="000000"/>
            </w:tcBorders>
            <w:vAlign w:val="center"/>
          </w:tcPr>
          <w:p w14:paraId="37EE313D" w14:textId="77777777" w:rsidR="00796C80" w:rsidRDefault="00796C80">
            <w:pPr>
              <w:jc w:val="center"/>
              <w:rPr>
                <w:sz w:val="22"/>
                <w:szCs w:val="22"/>
              </w:rPr>
            </w:pPr>
          </w:p>
        </w:tc>
      </w:tr>
      <w:tr w:rsidR="00796C80" w14:paraId="6F60108D" w14:textId="77777777">
        <w:trPr>
          <w:jc w:val="center"/>
        </w:trPr>
        <w:tc>
          <w:tcPr>
            <w:tcW w:w="822" w:type="dxa"/>
            <w:tcBorders>
              <w:top w:val="single" w:sz="6" w:space="0" w:color="000000"/>
              <w:left w:val="nil"/>
              <w:bottom w:val="nil"/>
              <w:right w:val="nil"/>
            </w:tcBorders>
          </w:tcPr>
          <w:p w14:paraId="078560F8" w14:textId="77777777" w:rsidR="00796C80" w:rsidRDefault="00796C80">
            <w:pPr>
              <w:jc w:val="both"/>
              <w:rPr>
                <w:sz w:val="22"/>
                <w:szCs w:val="22"/>
              </w:rPr>
            </w:pPr>
          </w:p>
        </w:tc>
        <w:tc>
          <w:tcPr>
            <w:tcW w:w="740" w:type="dxa"/>
            <w:gridSpan w:val="2"/>
            <w:tcBorders>
              <w:top w:val="single" w:sz="6" w:space="0" w:color="000000"/>
              <w:left w:val="nil"/>
              <w:bottom w:val="nil"/>
              <w:right w:val="nil"/>
            </w:tcBorders>
          </w:tcPr>
          <w:p w14:paraId="22E5D1A7" w14:textId="77777777" w:rsidR="00796C80" w:rsidRDefault="00796C80">
            <w:pPr>
              <w:jc w:val="both"/>
              <w:rPr>
                <w:sz w:val="22"/>
                <w:szCs w:val="22"/>
              </w:rPr>
            </w:pPr>
          </w:p>
        </w:tc>
        <w:tc>
          <w:tcPr>
            <w:tcW w:w="1079" w:type="dxa"/>
            <w:gridSpan w:val="2"/>
            <w:tcBorders>
              <w:top w:val="single" w:sz="6" w:space="0" w:color="000000"/>
              <w:left w:val="nil"/>
              <w:bottom w:val="nil"/>
              <w:right w:val="nil"/>
            </w:tcBorders>
          </w:tcPr>
          <w:p w14:paraId="65A8B90D" w14:textId="77777777" w:rsidR="00796C80" w:rsidRDefault="00796C80">
            <w:pPr>
              <w:jc w:val="both"/>
              <w:rPr>
                <w:sz w:val="22"/>
                <w:szCs w:val="22"/>
              </w:rPr>
            </w:pPr>
          </w:p>
        </w:tc>
        <w:tc>
          <w:tcPr>
            <w:tcW w:w="590" w:type="dxa"/>
            <w:gridSpan w:val="2"/>
            <w:tcBorders>
              <w:top w:val="single" w:sz="6" w:space="0" w:color="000000"/>
              <w:left w:val="nil"/>
              <w:bottom w:val="nil"/>
              <w:right w:val="nil"/>
            </w:tcBorders>
          </w:tcPr>
          <w:p w14:paraId="14D00935" w14:textId="77777777" w:rsidR="00796C80" w:rsidRDefault="00796C80">
            <w:pPr>
              <w:jc w:val="both"/>
              <w:rPr>
                <w:sz w:val="22"/>
                <w:szCs w:val="22"/>
              </w:rPr>
            </w:pPr>
          </w:p>
        </w:tc>
        <w:tc>
          <w:tcPr>
            <w:tcW w:w="1312" w:type="dxa"/>
            <w:gridSpan w:val="3"/>
            <w:tcBorders>
              <w:top w:val="single" w:sz="6" w:space="0" w:color="000000"/>
              <w:left w:val="nil"/>
              <w:bottom w:val="nil"/>
              <w:right w:val="nil"/>
            </w:tcBorders>
          </w:tcPr>
          <w:p w14:paraId="0BFDF5CC" w14:textId="77777777" w:rsidR="00796C80" w:rsidRDefault="00796C80">
            <w:pPr>
              <w:jc w:val="both"/>
              <w:rPr>
                <w:sz w:val="22"/>
                <w:szCs w:val="22"/>
              </w:rPr>
            </w:pPr>
          </w:p>
        </w:tc>
        <w:tc>
          <w:tcPr>
            <w:tcW w:w="411" w:type="dxa"/>
            <w:tcBorders>
              <w:top w:val="single" w:sz="6" w:space="0" w:color="000000"/>
              <w:left w:val="nil"/>
              <w:bottom w:val="nil"/>
              <w:right w:val="nil"/>
            </w:tcBorders>
          </w:tcPr>
          <w:p w14:paraId="28CB47C9" w14:textId="77777777" w:rsidR="00796C80" w:rsidRDefault="00796C80">
            <w:pPr>
              <w:jc w:val="both"/>
              <w:rPr>
                <w:sz w:val="22"/>
                <w:szCs w:val="22"/>
              </w:rPr>
            </w:pPr>
          </w:p>
        </w:tc>
        <w:tc>
          <w:tcPr>
            <w:tcW w:w="873" w:type="dxa"/>
            <w:tcBorders>
              <w:top w:val="single" w:sz="6" w:space="0" w:color="000000"/>
              <w:left w:val="nil"/>
              <w:bottom w:val="nil"/>
              <w:right w:val="nil"/>
            </w:tcBorders>
          </w:tcPr>
          <w:p w14:paraId="198DB819" w14:textId="77777777" w:rsidR="00796C80" w:rsidRDefault="00796C80">
            <w:pPr>
              <w:jc w:val="both"/>
              <w:rPr>
                <w:sz w:val="22"/>
                <w:szCs w:val="22"/>
              </w:rPr>
            </w:pPr>
          </w:p>
        </w:tc>
        <w:tc>
          <w:tcPr>
            <w:tcW w:w="645" w:type="dxa"/>
            <w:tcBorders>
              <w:top w:val="single" w:sz="6" w:space="0" w:color="000000"/>
              <w:left w:val="nil"/>
              <w:bottom w:val="nil"/>
              <w:right w:val="nil"/>
            </w:tcBorders>
          </w:tcPr>
          <w:p w14:paraId="6CDC54E5" w14:textId="77777777" w:rsidR="00796C80" w:rsidRDefault="00796C80">
            <w:pPr>
              <w:jc w:val="both"/>
              <w:rPr>
                <w:sz w:val="22"/>
                <w:szCs w:val="22"/>
              </w:rPr>
            </w:pPr>
          </w:p>
        </w:tc>
        <w:tc>
          <w:tcPr>
            <w:tcW w:w="1150" w:type="dxa"/>
            <w:gridSpan w:val="2"/>
            <w:tcBorders>
              <w:top w:val="single" w:sz="6" w:space="0" w:color="000000"/>
              <w:left w:val="nil"/>
              <w:bottom w:val="nil"/>
              <w:right w:val="nil"/>
            </w:tcBorders>
          </w:tcPr>
          <w:p w14:paraId="5BB1CFC6" w14:textId="77777777" w:rsidR="00796C80" w:rsidRDefault="00796C80">
            <w:pPr>
              <w:jc w:val="both"/>
              <w:rPr>
                <w:sz w:val="22"/>
                <w:szCs w:val="22"/>
              </w:rPr>
            </w:pPr>
          </w:p>
        </w:tc>
        <w:tc>
          <w:tcPr>
            <w:tcW w:w="383" w:type="dxa"/>
            <w:tcBorders>
              <w:top w:val="single" w:sz="6" w:space="0" w:color="000000"/>
              <w:left w:val="nil"/>
              <w:bottom w:val="nil"/>
              <w:right w:val="nil"/>
            </w:tcBorders>
          </w:tcPr>
          <w:p w14:paraId="4F7CBF10" w14:textId="77777777" w:rsidR="00796C80" w:rsidRDefault="00796C80">
            <w:pPr>
              <w:jc w:val="both"/>
              <w:rPr>
                <w:sz w:val="22"/>
                <w:szCs w:val="22"/>
              </w:rPr>
            </w:pPr>
          </w:p>
        </w:tc>
        <w:tc>
          <w:tcPr>
            <w:tcW w:w="718" w:type="dxa"/>
            <w:tcBorders>
              <w:top w:val="single" w:sz="6" w:space="0" w:color="000000"/>
              <w:left w:val="nil"/>
              <w:bottom w:val="nil"/>
              <w:right w:val="nil"/>
            </w:tcBorders>
          </w:tcPr>
          <w:p w14:paraId="7FBAA45F" w14:textId="77777777" w:rsidR="00796C80" w:rsidRDefault="00796C80">
            <w:pPr>
              <w:jc w:val="both"/>
              <w:rPr>
                <w:sz w:val="22"/>
                <w:szCs w:val="22"/>
              </w:rPr>
            </w:pPr>
          </w:p>
        </w:tc>
        <w:tc>
          <w:tcPr>
            <w:tcW w:w="671" w:type="dxa"/>
            <w:tcBorders>
              <w:top w:val="single" w:sz="6" w:space="0" w:color="000000"/>
              <w:left w:val="nil"/>
              <w:bottom w:val="nil"/>
              <w:right w:val="nil"/>
            </w:tcBorders>
          </w:tcPr>
          <w:p w14:paraId="3640CF5E" w14:textId="77777777" w:rsidR="00796C80" w:rsidRDefault="00796C80">
            <w:pPr>
              <w:jc w:val="both"/>
              <w:rPr>
                <w:sz w:val="22"/>
                <w:szCs w:val="22"/>
              </w:rPr>
            </w:pPr>
          </w:p>
        </w:tc>
      </w:tr>
      <w:tr w:rsidR="00796C80" w14:paraId="7AB66B45" w14:textId="77777777">
        <w:trPr>
          <w:jc w:val="center"/>
        </w:trPr>
        <w:tc>
          <w:tcPr>
            <w:tcW w:w="1342" w:type="dxa"/>
            <w:gridSpan w:val="2"/>
            <w:vMerge w:val="restart"/>
            <w:tcBorders>
              <w:top w:val="single" w:sz="6" w:space="0" w:color="000000"/>
              <w:left w:val="single" w:sz="6" w:space="0" w:color="000000"/>
              <w:right w:val="single" w:sz="6" w:space="0" w:color="000000"/>
            </w:tcBorders>
            <w:vAlign w:val="center"/>
          </w:tcPr>
          <w:p w14:paraId="5367F565" w14:textId="77777777" w:rsidR="00796C80" w:rsidRDefault="00A1312F">
            <w:pPr>
              <w:jc w:val="center"/>
              <w:rPr>
                <w:sz w:val="24"/>
                <w:szCs w:val="24"/>
              </w:rPr>
            </w:pPr>
            <w:r>
              <w:rPr>
                <w:sz w:val="24"/>
                <w:szCs w:val="24"/>
              </w:rPr>
              <w:t>Revision/</w:t>
            </w:r>
          </w:p>
          <w:p w14:paraId="563E0D6A" w14:textId="77777777" w:rsidR="00796C80" w:rsidRDefault="00A1312F">
            <w:pPr>
              <w:jc w:val="center"/>
              <w:rPr>
                <w:sz w:val="24"/>
                <w:szCs w:val="24"/>
              </w:rPr>
            </w:pPr>
            <w:r>
              <w:rPr>
                <w:sz w:val="24"/>
                <w:szCs w:val="24"/>
              </w:rPr>
              <w:t>Edition, Date</w:t>
            </w:r>
          </w:p>
          <w:p w14:paraId="259580AA" w14:textId="77777777" w:rsidR="00796C80" w:rsidRDefault="00A1312F">
            <w:pPr>
              <w:jc w:val="center"/>
              <w:rPr>
                <w:sz w:val="24"/>
                <w:szCs w:val="24"/>
              </w:rPr>
            </w:pPr>
            <w:r>
              <w:rPr>
                <w:sz w:val="24"/>
                <w:szCs w:val="24"/>
              </w:rPr>
              <w:t>Application</w:t>
            </w:r>
          </w:p>
        </w:tc>
        <w:tc>
          <w:tcPr>
            <w:tcW w:w="2160" w:type="dxa"/>
            <w:gridSpan w:val="6"/>
            <w:vMerge w:val="restart"/>
            <w:tcBorders>
              <w:top w:val="single" w:sz="6" w:space="0" w:color="000000"/>
              <w:left w:val="single" w:sz="6" w:space="0" w:color="000000"/>
              <w:right w:val="single" w:sz="6" w:space="0" w:color="000000"/>
            </w:tcBorders>
            <w:vAlign w:val="center"/>
          </w:tcPr>
          <w:p w14:paraId="7375B579" w14:textId="77777777" w:rsidR="00796C80" w:rsidRDefault="00A1312F">
            <w:pPr>
              <w:jc w:val="center"/>
              <w:rPr>
                <w:sz w:val="24"/>
                <w:szCs w:val="24"/>
              </w:rPr>
            </w:pPr>
            <w:r>
              <w:rPr>
                <w:sz w:val="24"/>
                <w:szCs w:val="24"/>
              </w:rPr>
              <w:t>Activity/process highlighted (Edition number or chapter/</w:t>
            </w:r>
          </w:p>
          <w:p w14:paraId="05BFDA3F" w14:textId="77777777" w:rsidR="00796C80" w:rsidRDefault="00A1312F">
            <w:pPr>
              <w:jc w:val="center"/>
              <w:rPr>
                <w:sz w:val="24"/>
                <w:szCs w:val="24"/>
              </w:rPr>
            </w:pPr>
            <w:r>
              <w:rPr>
                <w:sz w:val="24"/>
                <w:szCs w:val="24"/>
              </w:rPr>
              <w:t>revised pages)</w:t>
            </w:r>
          </w:p>
        </w:tc>
        <w:tc>
          <w:tcPr>
            <w:tcW w:w="5892" w:type="dxa"/>
            <w:gridSpan w:val="10"/>
            <w:tcBorders>
              <w:top w:val="single" w:sz="6" w:space="0" w:color="000000"/>
              <w:left w:val="single" w:sz="6" w:space="0" w:color="000000"/>
              <w:bottom w:val="single" w:sz="6" w:space="0" w:color="000000"/>
              <w:right w:val="single" w:sz="6" w:space="0" w:color="000000"/>
            </w:tcBorders>
            <w:vAlign w:val="center"/>
          </w:tcPr>
          <w:p w14:paraId="2C245CF5" w14:textId="77777777" w:rsidR="00796C80" w:rsidRDefault="00A1312F">
            <w:pPr>
              <w:jc w:val="center"/>
              <w:rPr>
                <w:sz w:val="24"/>
                <w:szCs w:val="24"/>
              </w:rPr>
            </w:pPr>
            <w:r>
              <w:rPr>
                <w:sz w:val="24"/>
                <w:szCs w:val="24"/>
              </w:rPr>
              <w:t>Name, surname, date and signature</w:t>
            </w:r>
          </w:p>
          <w:p w14:paraId="0A0EF414" w14:textId="77777777" w:rsidR="00796C80" w:rsidRDefault="00796C80">
            <w:pPr>
              <w:jc w:val="center"/>
              <w:rPr>
                <w:sz w:val="24"/>
                <w:szCs w:val="24"/>
              </w:rPr>
            </w:pPr>
          </w:p>
        </w:tc>
      </w:tr>
      <w:tr w:rsidR="00796C80" w14:paraId="537101EC" w14:textId="77777777">
        <w:trPr>
          <w:jc w:val="center"/>
        </w:trPr>
        <w:tc>
          <w:tcPr>
            <w:tcW w:w="1342" w:type="dxa"/>
            <w:gridSpan w:val="2"/>
            <w:vMerge/>
            <w:tcBorders>
              <w:top w:val="single" w:sz="6" w:space="0" w:color="000000"/>
              <w:left w:val="single" w:sz="6" w:space="0" w:color="000000"/>
              <w:right w:val="single" w:sz="6" w:space="0" w:color="000000"/>
            </w:tcBorders>
            <w:vAlign w:val="center"/>
          </w:tcPr>
          <w:p w14:paraId="433E2543" w14:textId="77777777" w:rsidR="00796C80" w:rsidRDefault="00796C80">
            <w:pPr>
              <w:widowControl w:val="0"/>
              <w:pBdr>
                <w:top w:val="nil"/>
                <w:left w:val="nil"/>
                <w:bottom w:val="nil"/>
                <w:right w:val="nil"/>
                <w:between w:val="nil"/>
              </w:pBdr>
              <w:spacing w:line="276" w:lineRule="auto"/>
              <w:rPr>
                <w:sz w:val="24"/>
                <w:szCs w:val="24"/>
              </w:rPr>
            </w:pPr>
          </w:p>
        </w:tc>
        <w:tc>
          <w:tcPr>
            <w:tcW w:w="2160" w:type="dxa"/>
            <w:gridSpan w:val="6"/>
            <w:vMerge/>
            <w:tcBorders>
              <w:top w:val="single" w:sz="6" w:space="0" w:color="000000"/>
              <w:left w:val="single" w:sz="6" w:space="0" w:color="000000"/>
              <w:right w:val="single" w:sz="6" w:space="0" w:color="000000"/>
            </w:tcBorders>
            <w:vAlign w:val="center"/>
          </w:tcPr>
          <w:p w14:paraId="42284418" w14:textId="77777777" w:rsidR="00796C80" w:rsidRDefault="00796C80">
            <w:pPr>
              <w:widowControl w:val="0"/>
              <w:pBdr>
                <w:top w:val="nil"/>
                <w:left w:val="nil"/>
                <w:bottom w:val="nil"/>
                <w:right w:val="nil"/>
                <w:between w:val="nil"/>
              </w:pBdr>
              <w:spacing w:line="276" w:lineRule="auto"/>
              <w:rPr>
                <w:sz w:val="24"/>
                <w:szCs w:val="24"/>
              </w:rPr>
            </w:pPr>
          </w:p>
        </w:tc>
        <w:tc>
          <w:tcPr>
            <w:tcW w:w="1452" w:type="dxa"/>
            <w:gridSpan w:val="3"/>
            <w:tcBorders>
              <w:top w:val="single" w:sz="6" w:space="0" w:color="000000"/>
              <w:left w:val="single" w:sz="6" w:space="0" w:color="000000"/>
              <w:bottom w:val="single" w:sz="6" w:space="0" w:color="000000"/>
              <w:right w:val="single" w:sz="6" w:space="0" w:color="000000"/>
            </w:tcBorders>
            <w:vAlign w:val="center"/>
          </w:tcPr>
          <w:p w14:paraId="1DC934DF" w14:textId="77777777" w:rsidR="00796C80" w:rsidRDefault="00A1312F">
            <w:pPr>
              <w:jc w:val="center"/>
              <w:rPr>
                <w:sz w:val="24"/>
                <w:szCs w:val="24"/>
              </w:rPr>
            </w:pPr>
            <w:r>
              <w:rPr>
                <w:sz w:val="24"/>
                <w:szCs w:val="24"/>
              </w:rPr>
              <w:t>Elaborate</w:t>
            </w:r>
          </w:p>
        </w:tc>
        <w:tc>
          <w:tcPr>
            <w:tcW w:w="1518" w:type="dxa"/>
            <w:gridSpan w:val="2"/>
            <w:tcBorders>
              <w:top w:val="single" w:sz="6" w:space="0" w:color="000000"/>
              <w:left w:val="single" w:sz="6" w:space="0" w:color="000000"/>
              <w:bottom w:val="single" w:sz="6" w:space="0" w:color="000000"/>
              <w:right w:val="single" w:sz="6" w:space="0" w:color="000000"/>
            </w:tcBorders>
            <w:vAlign w:val="center"/>
          </w:tcPr>
          <w:p w14:paraId="4AFE14EB" w14:textId="77777777" w:rsidR="00796C80" w:rsidRDefault="00A1312F">
            <w:pPr>
              <w:jc w:val="center"/>
              <w:rPr>
                <w:sz w:val="24"/>
                <w:szCs w:val="24"/>
              </w:rPr>
            </w:pPr>
            <w:r>
              <w:rPr>
                <w:sz w:val="24"/>
                <w:szCs w:val="24"/>
              </w:rPr>
              <w:t>Verified</w:t>
            </w:r>
          </w:p>
        </w:tc>
        <w:tc>
          <w:tcPr>
            <w:tcW w:w="1533" w:type="dxa"/>
            <w:gridSpan w:val="3"/>
            <w:tcBorders>
              <w:top w:val="single" w:sz="6" w:space="0" w:color="000000"/>
              <w:left w:val="single" w:sz="6" w:space="0" w:color="000000"/>
              <w:bottom w:val="single" w:sz="6" w:space="0" w:color="000000"/>
              <w:right w:val="single" w:sz="6" w:space="0" w:color="000000"/>
            </w:tcBorders>
            <w:vAlign w:val="center"/>
          </w:tcPr>
          <w:p w14:paraId="10756745" w14:textId="77777777" w:rsidR="00796C80" w:rsidRDefault="00A1312F">
            <w:pPr>
              <w:jc w:val="center"/>
              <w:rPr>
                <w:sz w:val="24"/>
                <w:szCs w:val="24"/>
              </w:rPr>
            </w:pPr>
            <w:r>
              <w:rPr>
                <w:sz w:val="24"/>
                <w:szCs w:val="24"/>
              </w:rPr>
              <w:t>Endorsed</w:t>
            </w:r>
          </w:p>
        </w:tc>
        <w:tc>
          <w:tcPr>
            <w:tcW w:w="1389" w:type="dxa"/>
            <w:gridSpan w:val="2"/>
            <w:tcBorders>
              <w:top w:val="single" w:sz="6" w:space="0" w:color="000000"/>
              <w:left w:val="single" w:sz="6" w:space="0" w:color="000000"/>
              <w:bottom w:val="single" w:sz="6" w:space="0" w:color="000000"/>
              <w:right w:val="single" w:sz="6" w:space="0" w:color="000000"/>
            </w:tcBorders>
            <w:vAlign w:val="center"/>
          </w:tcPr>
          <w:p w14:paraId="03078B20" w14:textId="77777777" w:rsidR="00796C80" w:rsidRDefault="00A1312F">
            <w:pPr>
              <w:jc w:val="center"/>
              <w:rPr>
                <w:sz w:val="24"/>
                <w:szCs w:val="24"/>
              </w:rPr>
            </w:pPr>
            <w:r>
              <w:rPr>
                <w:sz w:val="24"/>
                <w:szCs w:val="24"/>
              </w:rPr>
              <w:t>Approved</w:t>
            </w:r>
          </w:p>
        </w:tc>
      </w:tr>
      <w:tr w:rsidR="00796C80" w14:paraId="281BF1BC" w14:textId="77777777">
        <w:trPr>
          <w:jc w:val="center"/>
        </w:trPr>
        <w:tc>
          <w:tcPr>
            <w:tcW w:w="1342" w:type="dxa"/>
            <w:gridSpan w:val="2"/>
            <w:tcBorders>
              <w:top w:val="single" w:sz="6" w:space="0" w:color="000000"/>
              <w:left w:val="single" w:sz="6" w:space="0" w:color="000000"/>
              <w:bottom w:val="single" w:sz="6" w:space="0" w:color="000000"/>
              <w:right w:val="single" w:sz="6" w:space="0" w:color="000000"/>
            </w:tcBorders>
          </w:tcPr>
          <w:p w14:paraId="31639686" w14:textId="77777777" w:rsidR="00796C80" w:rsidRDefault="00796C80">
            <w:pPr>
              <w:pBdr>
                <w:top w:val="nil"/>
                <w:left w:val="nil"/>
                <w:bottom w:val="nil"/>
                <w:right w:val="nil"/>
                <w:between w:val="nil"/>
              </w:pBdr>
              <w:jc w:val="center"/>
              <w:rPr>
                <w:sz w:val="24"/>
                <w:szCs w:val="24"/>
              </w:rPr>
            </w:pPr>
          </w:p>
          <w:p w14:paraId="549270B7" w14:textId="77777777" w:rsidR="00796C80" w:rsidRDefault="00A1312F">
            <w:pPr>
              <w:pBdr>
                <w:top w:val="nil"/>
                <w:left w:val="nil"/>
                <w:bottom w:val="nil"/>
                <w:right w:val="nil"/>
                <w:between w:val="nil"/>
              </w:pBdr>
              <w:jc w:val="center"/>
              <w:rPr>
                <w:sz w:val="24"/>
                <w:szCs w:val="24"/>
              </w:rPr>
            </w:pPr>
            <w:r>
              <w:rPr>
                <w:sz w:val="24"/>
                <w:szCs w:val="24"/>
              </w:rPr>
              <w:t>R0/Ed1</w:t>
            </w:r>
          </w:p>
          <w:p w14:paraId="10FAF4C0" w14:textId="77777777" w:rsidR="00796C80" w:rsidRDefault="00796C80">
            <w:pPr>
              <w:pBdr>
                <w:top w:val="nil"/>
                <w:left w:val="nil"/>
                <w:bottom w:val="nil"/>
                <w:right w:val="nil"/>
                <w:between w:val="nil"/>
              </w:pBdr>
              <w:jc w:val="center"/>
              <w:rPr>
                <w:sz w:val="24"/>
                <w:szCs w:val="24"/>
              </w:rPr>
            </w:pPr>
          </w:p>
          <w:p w14:paraId="068C1C2E" w14:textId="77777777" w:rsidR="00796C80" w:rsidRDefault="00796C80">
            <w:pPr>
              <w:pBdr>
                <w:top w:val="nil"/>
                <w:left w:val="nil"/>
                <w:bottom w:val="nil"/>
                <w:right w:val="nil"/>
                <w:between w:val="nil"/>
              </w:pBdr>
              <w:jc w:val="center"/>
              <w:rPr>
                <w:sz w:val="24"/>
                <w:szCs w:val="24"/>
              </w:rPr>
            </w:pPr>
          </w:p>
          <w:p w14:paraId="4821CD8D" w14:textId="77777777" w:rsidR="00796C80" w:rsidRDefault="00796C80">
            <w:pPr>
              <w:pBdr>
                <w:top w:val="nil"/>
                <w:left w:val="nil"/>
                <w:bottom w:val="nil"/>
                <w:right w:val="nil"/>
                <w:between w:val="nil"/>
              </w:pBdr>
              <w:jc w:val="center"/>
              <w:rPr>
                <w:sz w:val="24"/>
                <w:szCs w:val="24"/>
              </w:rPr>
            </w:pPr>
          </w:p>
          <w:p w14:paraId="53D786F1" w14:textId="77777777" w:rsidR="00796C80" w:rsidRDefault="00796C80">
            <w:pPr>
              <w:pBdr>
                <w:top w:val="nil"/>
                <w:left w:val="nil"/>
                <w:bottom w:val="nil"/>
                <w:right w:val="nil"/>
                <w:between w:val="nil"/>
              </w:pBdr>
              <w:jc w:val="center"/>
              <w:rPr>
                <w:sz w:val="24"/>
                <w:szCs w:val="24"/>
              </w:rPr>
            </w:pPr>
          </w:p>
          <w:p w14:paraId="0E60BAE6" w14:textId="77777777" w:rsidR="00796C80" w:rsidRDefault="00796C80">
            <w:pPr>
              <w:pBdr>
                <w:top w:val="nil"/>
                <w:left w:val="nil"/>
                <w:bottom w:val="nil"/>
                <w:right w:val="nil"/>
                <w:between w:val="nil"/>
              </w:pBdr>
              <w:jc w:val="center"/>
              <w:rPr>
                <w:sz w:val="24"/>
                <w:szCs w:val="24"/>
              </w:rPr>
            </w:pPr>
          </w:p>
          <w:p w14:paraId="2FEEB9E2" w14:textId="77777777" w:rsidR="00796C80" w:rsidRDefault="00796C80">
            <w:pPr>
              <w:pBdr>
                <w:top w:val="nil"/>
                <w:left w:val="nil"/>
                <w:bottom w:val="nil"/>
                <w:right w:val="nil"/>
                <w:between w:val="nil"/>
              </w:pBdr>
              <w:jc w:val="center"/>
              <w:rPr>
                <w:sz w:val="24"/>
                <w:szCs w:val="24"/>
              </w:rPr>
            </w:pPr>
          </w:p>
          <w:p w14:paraId="745DF302" w14:textId="77777777" w:rsidR="00796C80" w:rsidRDefault="00796C80">
            <w:pPr>
              <w:pBdr>
                <w:top w:val="nil"/>
                <w:left w:val="nil"/>
                <w:bottom w:val="nil"/>
                <w:right w:val="nil"/>
                <w:between w:val="nil"/>
              </w:pBdr>
              <w:jc w:val="center"/>
              <w:rPr>
                <w:sz w:val="24"/>
                <w:szCs w:val="24"/>
              </w:rPr>
            </w:pPr>
          </w:p>
          <w:p w14:paraId="534080BF" w14:textId="77777777" w:rsidR="00796C80" w:rsidRDefault="00796C80">
            <w:pPr>
              <w:pBdr>
                <w:top w:val="nil"/>
                <w:left w:val="nil"/>
                <w:bottom w:val="nil"/>
                <w:right w:val="nil"/>
                <w:between w:val="nil"/>
              </w:pBdr>
              <w:jc w:val="center"/>
              <w:rPr>
                <w:sz w:val="24"/>
                <w:szCs w:val="24"/>
              </w:rPr>
            </w:pPr>
          </w:p>
          <w:p w14:paraId="6C980450" w14:textId="77777777" w:rsidR="00796C80" w:rsidRDefault="00796C80">
            <w:pPr>
              <w:pBdr>
                <w:top w:val="nil"/>
                <w:left w:val="nil"/>
                <w:bottom w:val="nil"/>
                <w:right w:val="nil"/>
                <w:between w:val="nil"/>
              </w:pBdr>
              <w:jc w:val="center"/>
              <w:rPr>
                <w:sz w:val="24"/>
                <w:szCs w:val="24"/>
              </w:rPr>
            </w:pPr>
          </w:p>
          <w:p w14:paraId="1EEA649B" w14:textId="77777777" w:rsidR="00796C80" w:rsidRDefault="00796C80">
            <w:pPr>
              <w:pBdr>
                <w:top w:val="nil"/>
                <w:left w:val="nil"/>
                <w:bottom w:val="nil"/>
                <w:right w:val="nil"/>
                <w:between w:val="nil"/>
              </w:pBdr>
              <w:jc w:val="center"/>
              <w:rPr>
                <w:sz w:val="24"/>
                <w:szCs w:val="24"/>
              </w:rPr>
            </w:pPr>
          </w:p>
          <w:p w14:paraId="21224562" w14:textId="77777777" w:rsidR="00796C80" w:rsidRDefault="00796C80">
            <w:pPr>
              <w:pBdr>
                <w:top w:val="nil"/>
                <w:left w:val="nil"/>
                <w:bottom w:val="nil"/>
                <w:right w:val="nil"/>
                <w:between w:val="nil"/>
              </w:pBdr>
              <w:jc w:val="center"/>
              <w:rPr>
                <w:sz w:val="24"/>
                <w:szCs w:val="24"/>
              </w:rPr>
            </w:pPr>
          </w:p>
          <w:p w14:paraId="3ACC877C" w14:textId="77777777" w:rsidR="00796C80" w:rsidRDefault="00796C80">
            <w:pPr>
              <w:pBdr>
                <w:top w:val="nil"/>
                <w:left w:val="nil"/>
                <w:bottom w:val="nil"/>
                <w:right w:val="nil"/>
                <w:between w:val="nil"/>
              </w:pBdr>
              <w:jc w:val="center"/>
              <w:rPr>
                <w:sz w:val="24"/>
                <w:szCs w:val="24"/>
              </w:rPr>
            </w:pPr>
          </w:p>
          <w:p w14:paraId="53767371" w14:textId="77777777" w:rsidR="00796C80" w:rsidRDefault="00796C80">
            <w:pPr>
              <w:pBdr>
                <w:top w:val="nil"/>
                <w:left w:val="nil"/>
                <w:bottom w:val="nil"/>
                <w:right w:val="nil"/>
                <w:between w:val="nil"/>
              </w:pBdr>
              <w:jc w:val="center"/>
              <w:rPr>
                <w:sz w:val="24"/>
                <w:szCs w:val="24"/>
              </w:rPr>
            </w:pPr>
          </w:p>
          <w:p w14:paraId="02379643" w14:textId="77777777" w:rsidR="00796C80" w:rsidRDefault="00796C80">
            <w:pPr>
              <w:pBdr>
                <w:top w:val="nil"/>
                <w:left w:val="nil"/>
                <w:bottom w:val="nil"/>
                <w:right w:val="nil"/>
                <w:between w:val="nil"/>
              </w:pBdr>
              <w:jc w:val="center"/>
              <w:rPr>
                <w:sz w:val="24"/>
                <w:szCs w:val="24"/>
              </w:rPr>
            </w:pPr>
          </w:p>
          <w:p w14:paraId="298C4482" w14:textId="77777777" w:rsidR="00796C80" w:rsidRDefault="00796C80">
            <w:pPr>
              <w:pBdr>
                <w:top w:val="nil"/>
                <w:left w:val="nil"/>
                <w:bottom w:val="nil"/>
                <w:right w:val="nil"/>
                <w:between w:val="nil"/>
              </w:pBdr>
              <w:jc w:val="center"/>
              <w:rPr>
                <w:sz w:val="24"/>
                <w:szCs w:val="24"/>
              </w:rPr>
            </w:pPr>
          </w:p>
          <w:p w14:paraId="052D039A" w14:textId="77777777" w:rsidR="00796C80" w:rsidRDefault="00796C80">
            <w:pPr>
              <w:pBdr>
                <w:top w:val="nil"/>
                <w:left w:val="nil"/>
                <w:bottom w:val="nil"/>
                <w:right w:val="nil"/>
                <w:between w:val="nil"/>
              </w:pBdr>
              <w:jc w:val="center"/>
              <w:rPr>
                <w:sz w:val="24"/>
                <w:szCs w:val="24"/>
              </w:rPr>
            </w:pPr>
          </w:p>
          <w:p w14:paraId="2AEFE34B" w14:textId="77777777" w:rsidR="00796C80" w:rsidRDefault="00796C80">
            <w:pPr>
              <w:pBdr>
                <w:top w:val="nil"/>
                <w:left w:val="nil"/>
                <w:bottom w:val="nil"/>
                <w:right w:val="nil"/>
                <w:between w:val="nil"/>
              </w:pBdr>
              <w:jc w:val="center"/>
              <w:rPr>
                <w:sz w:val="24"/>
                <w:szCs w:val="24"/>
              </w:rPr>
            </w:pPr>
          </w:p>
          <w:p w14:paraId="4FEF7E80" w14:textId="77777777" w:rsidR="00796C80" w:rsidRDefault="00796C80">
            <w:pPr>
              <w:pBdr>
                <w:top w:val="nil"/>
                <w:left w:val="nil"/>
                <w:bottom w:val="nil"/>
                <w:right w:val="nil"/>
                <w:between w:val="nil"/>
              </w:pBdr>
              <w:jc w:val="center"/>
              <w:rPr>
                <w:sz w:val="24"/>
                <w:szCs w:val="24"/>
              </w:rPr>
            </w:pPr>
          </w:p>
          <w:p w14:paraId="31D4CE91" w14:textId="77777777" w:rsidR="00796C80" w:rsidRDefault="00796C80">
            <w:pPr>
              <w:pBdr>
                <w:top w:val="nil"/>
                <w:left w:val="nil"/>
                <w:bottom w:val="nil"/>
                <w:right w:val="nil"/>
                <w:between w:val="nil"/>
              </w:pBdr>
              <w:jc w:val="center"/>
              <w:rPr>
                <w:sz w:val="24"/>
                <w:szCs w:val="24"/>
              </w:rPr>
            </w:pPr>
          </w:p>
          <w:p w14:paraId="4C0550E4" w14:textId="77777777" w:rsidR="00796C80" w:rsidRDefault="00A1312F">
            <w:pPr>
              <w:pBdr>
                <w:top w:val="nil"/>
                <w:left w:val="nil"/>
                <w:bottom w:val="nil"/>
                <w:right w:val="nil"/>
                <w:between w:val="nil"/>
              </w:pBdr>
              <w:jc w:val="center"/>
              <w:rPr>
                <w:sz w:val="24"/>
                <w:szCs w:val="24"/>
              </w:rPr>
            </w:pPr>
            <w:r>
              <w:rPr>
                <w:bCs/>
                <w:sz w:val="24"/>
                <w:szCs w:val="24"/>
              </w:rPr>
              <w:t>01.07.2026</w:t>
            </w:r>
          </w:p>
        </w:tc>
        <w:tc>
          <w:tcPr>
            <w:tcW w:w="2160" w:type="dxa"/>
            <w:gridSpan w:val="6"/>
            <w:tcBorders>
              <w:top w:val="single" w:sz="6" w:space="0" w:color="000000"/>
              <w:left w:val="single" w:sz="6" w:space="0" w:color="000000"/>
              <w:bottom w:val="single" w:sz="6" w:space="0" w:color="000000"/>
              <w:right w:val="single" w:sz="6" w:space="0" w:color="000000"/>
            </w:tcBorders>
          </w:tcPr>
          <w:p w14:paraId="02FD07DC" w14:textId="77777777" w:rsidR="00796C80" w:rsidRDefault="00796C80">
            <w:pPr>
              <w:pBdr>
                <w:top w:val="nil"/>
                <w:left w:val="nil"/>
                <w:bottom w:val="nil"/>
                <w:right w:val="nil"/>
                <w:between w:val="nil"/>
              </w:pBdr>
              <w:jc w:val="center"/>
              <w:rPr>
                <w:sz w:val="24"/>
                <w:szCs w:val="24"/>
              </w:rPr>
            </w:pPr>
          </w:p>
          <w:p w14:paraId="40232BE8" w14:textId="77777777" w:rsidR="00796C80" w:rsidRDefault="00A1312F">
            <w:pPr>
              <w:pBdr>
                <w:top w:val="nil"/>
                <w:left w:val="nil"/>
                <w:bottom w:val="nil"/>
                <w:right w:val="nil"/>
                <w:between w:val="nil"/>
              </w:pBdr>
              <w:jc w:val="center"/>
              <w:rPr>
                <w:sz w:val="24"/>
                <w:szCs w:val="24"/>
              </w:rPr>
            </w:pPr>
            <w:r>
              <w:rPr>
                <w:sz w:val="24"/>
                <w:szCs w:val="24"/>
              </w:rPr>
              <w:t>Elaboration of Edition 1</w:t>
            </w:r>
          </w:p>
        </w:tc>
        <w:tc>
          <w:tcPr>
            <w:tcW w:w="1452" w:type="dxa"/>
            <w:gridSpan w:val="3"/>
            <w:tcBorders>
              <w:top w:val="single" w:sz="6" w:space="0" w:color="000000"/>
              <w:left w:val="single" w:sz="6" w:space="0" w:color="000000"/>
              <w:bottom w:val="single" w:sz="6" w:space="0" w:color="000000"/>
              <w:right w:val="single" w:sz="6" w:space="0" w:color="000000"/>
            </w:tcBorders>
          </w:tcPr>
          <w:p w14:paraId="20584AD6" w14:textId="77777777" w:rsidR="00796C80" w:rsidRDefault="00A1312F">
            <w:pPr>
              <w:tabs>
                <w:tab w:val="left" w:pos="0"/>
              </w:tabs>
              <w:jc w:val="center"/>
              <w:rPr>
                <w:bCs/>
                <w:color w:val="000000" w:themeColor="text1"/>
                <w:sz w:val="24"/>
                <w:szCs w:val="24"/>
                <w:lang w:val="ro-RO"/>
              </w:rPr>
            </w:pPr>
            <w:r>
              <w:rPr>
                <w:bCs/>
                <w:color w:val="000000" w:themeColor="text1"/>
                <w:sz w:val="24"/>
                <w:szCs w:val="24"/>
              </w:rPr>
              <w:t>Lecturer Doinița Popa, Ph.D.</w:t>
            </w:r>
          </w:p>
          <w:p w14:paraId="763BBF44" w14:textId="77777777" w:rsidR="00796C80" w:rsidRDefault="00796C80">
            <w:pPr>
              <w:pBdr>
                <w:top w:val="nil"/>
                <w:left w:val="nil"/>
                <w:bottom w:val="nil"/>
                <w:right w:val="nil"/>
                <w:between w:val="nil"/>
              </w:pBdr>
              <w:jc w:val="center"/>
              <w:rPr>
                <w:sz w:val="24"/>
                <w:szCs w:val="24"/>
              </w:rPr>
            </w:pPr>
          </w:p>
          <w:p w14:paraId="6D259780" w14:textId="77777777" w:rsidR="00796C80" w:rsidRDefault="00796C80">
            <w:pPr>
              <w:pBdr>
                <w:top w:val="nil"/>
                <w:left w:val="nil"/>
                <w:bottom w:val="nil"/>
                <w:right w:val="nil"/>
                <w:between w:val="nil"/>
              </w:pBdr>
              <w:jc w:val="center"/>
              <w:rPr>
                <w:sz w:val="24"/>
                <w:szCs w:val="24"/>
              </w:rPr>
            </w:pPr>
          </w:p>
          <w:p w14:paraId="5631F6D2" w14:textId="77777777" w:rsidR="00796C80" w:rsidRDefault="00796C80">
            <w:pPr>
              <w:pBdr>
                <w:top w:val="nil"/>
                <w:left w:val="nil"/>
                <w:bottom w:val="nil"/>
                <w:right w:val="nil"/>
                <w:between w:val="nil"/>
              </w:pBdr>
              <w:jc w:val="center"/>
              <w:rPr>
                <w:sz w:val="24"/>
                <w:szCs w:val="24"/>
              </w:rPr>
            </w:pPr>
          </w:p>
          <w:p w14:paraId="55D6B0BA" w14:textId="77777777" w:rsidR="00796C80" w:rsidRDefault="00796C80">
            <w:pPr>
              <w:pBdr>
                <w:top w:val="nil"/>
                <w:left w:val="nil"/>
                <w:bottom w:val="nil"/>
                <w:right w:val="nil"/>
                <w:between w:val="nil"/>
              </w:pBdr>
              <w:jc w:val="center"/>
              <w:rPr>
                <w:sz w:val="24"/>
                <w:szCs w:val="24"/>
              </w:rPr>
            </w:pPr>
          </w:p>
          <w:p w14:paraId="2846B2A1" w14:textId="77777777" w:rsidR="00796C80" w:rsidRDefault="00796C80">
            <w:pPr>
              <w:pBdr>
                <w:top w:val="nil"/>
                <w:left w:val="nil"/>
                <w:bottom w:val="nil"/>
                <w:right w:val="nil"/>
                <w:between w:val="nil"/>
              </w:pBdr>
              <w:jc w:val="center"/>
              <w:rPr>
                <w:sz w:val="24"/>
                <w:szCs w:val="24"/>
              </w:rPr>
            </w:pPr>
          </w:p>
          <w:p w14:paraId="3B3F82E9" w14:textId="77777777" w:rsidR="00796C80" w:rsidRDefault="00796C80">
            <w:pPr>
              <w:pBdr>
                <w:top w:val="nil"/>
                <w:left w:val="nil"/>
                <w:bottom w:val="nil"/>
                <w:right w:val="nil"/>
                <w:between w:val="nil"/>
              </w:pBdr>
              <w:jc w:val="center"/>
              <w:rPr>
                <w:sz w:val="24"/>
                <w:szCs w:val="24"/>
              </w:rPr>
            </w:pPr>
          </w:p>
          <w:p w14:paraId="0E8DF5DF" w14:textId="77777777" w:rsidR="00796C80" w:rsidRDefault="00796C80">
            <w:pPr>
              <w:pBdr>
                <w:top w:val="nil"/>
                <w:left w:val="nil"/>
                <w:bottom w:val="nil"/>
                <w:right w:val="nil"/>
                <w:between w:val="nil"/>
              </w:pBdr>
              <w:jc w:val="center"/>
              <w:rPr>
                <w:sz w:val="24"/>
                <w:szCs w:val="24"/>
              </w:rPr>
            </w:pPr>
          </w:p>
          <w:p w14:paraId="771E1B97" w14:textId="77777777" w:rsidR="00796C80" w:rsidRDefault="00796C80">
            <w:pPr>
              <w:pBdr>
                <w:top w:val="nil"/>
                <w:left w:val="nil"/>
                <w:bottom w:val="nil"/>
                <w:right w:val="nil"/>
                <w:between w:val="nil"/>
              </w:pBdr>
              <w:jc w:val="center"/>
              <w:rPr>
                <w:sz w:val="24"/>
                <w:szCs w:val="24"/>
              </w:rPr>
            </w:pPr>
          </w:p>
          <w:p w14:paraId="591556CE" w14:textId="77777777" w:rsidR="00796C80" w:rsidRDefault="00796C80">
            <w:pPr>
              <w:pBdr>
                <w:top w:val="nil"/>
                <w:left w:val="nil"/>
                <w:bottom w:val="nil"/>
                <w:right w:val="nil"/>
                <w:between w:val="nil"/>
              </w:pBdr>
              <w:jc w:val="center"/>
              <w:rPr>
                <w:sz w:val="24"/>
                <w:szCs w:val="24"/>
              </w:rPr>
            </w:pPr>
          </w:p>
          <w:p w14:paraId="22B00CDB" w14:textId="77777777" w:rsidR="00796C80" w:rsidRDefault="00796C80">
            <w:pPr>
              <w:pBdr>
                <w:top w:val="nil"/>
                <w:left w:val="nil"/>
                <w:bottom w:val="nil"/>
                <w:right w:val="nil"/>
                <w:between w:val="nil"/>
              </w:pBdr>
              <w:jc w:val="center"/>
              <w:rPr>
                <w:sz w:val="24"/>
                <w:szCs w:val="24"/>
              </w:rPr>
            </w:pPr>
          </w:p>
          <w:p w14:paraId="56E9F63D" w14:textId="77777777" w:rsidR="00796C80" w:rsidRDefault="00796C80">
            <w:pPr>
              <w:pBdr>
                <w:top w:val="nil"/>
                <w:left w:val="nil"/>
                <w:bottom w:val="nil"/>
                <w:right w:val="nil"/>
                <w:between w:val="nil"/>
              </w:pBdr>
              <w:jc w:val="center"/>
              <w:rPr>
                <w:sz w:val="24"/>
                <w:szCs w:val="24"/>
              </w:rPr>
            </w:pPr>
          </w:p>
          <w:p w14:paraId="68986357" w14:textId="77777777" w:rsidR="00796C80" w:rsidRDefault="00796C80">
            <w:pPr>
              <w:pBdr>
                <w:top w:val="nil"/>
                <w:left w:val="nil"/>
                <w:bottom w:val="nil"/>
                <w:right w:val="nil"/>
                <w:between w:val="nil"/>
              </w:pBdr>
              <w:jc w:val="center"/>
              <w:rPr>
                <w:sz w:val="24"/>
                <w:szCs w:val="24"/>
              </w:rPr>
            </w:pPr>
          </w:p>
          <w:p w14:paraId="3927F100" w14:textId="77777777" w:rsidR="00796C80" w:rsidRDefault="00796C80">
            <w:pPr>
              <w:pBdr>
                <w:top w:val="nil"/>
                <w:left w:val="nil"/>
                <w:bottom w:val="nil"/>
                <w:right w:val="nil"/>
                <w:between w:val="nil"/>
              </w:pBdr>
              <w:jc w:val="center"/>
              <w:rPr>
                <w:sz w:val="24"/>
                <w:szCs w:val="24"/>
              </w:rPr>
            </w:pPr>
          </w:p>
          <w:p w14:paraId="4C555229" w14:textId="77777777" w:rsidR="00796C80" w:rsidRDefault="00796C80">
            <w:pPr>
              <w:pBdr>
                <w:top w:val="nil"/>
                <w:left w:val="nil"/>
                <w:bottom w:val="nil"/>
                <w:right w:val="nil"/>
                <w:between w:val="nil"/>
              </w:pBdr>
              <w:jc w:val="center"/>
              <w:rPr>
                <w:sz w:val="24"/>
                <w:szCs w:val="24"/>
              </w:rPr>
            </w:pPr>
          </w:p>
          <w:p w14:paraId="003DBB7A" w14:textId="77777777" w:rsidR="00796C80" w:rsidRDefault="00796C80">
            <w:pPr>
              <w:pBdr>
                <w:top w:val="nil"/>
                <w:left w:val="nil"/>
                <w:bottom w:val="nil"/>
                <w:right w:val="nil"/>
                <w:between w:val="nil"/>
              </w:pBdr>
              <w:jc w:val="center"/>
              <w:rPr>
                <w:sz w:val="24"/>
                <w:szCs w:val="24"/>
              </w:rPr>
            </w:pPr>
          </w:p>
          <w:p w14:paraId="5B4DDCDC" w14:textId="77777777" w:rsidR="00796C80" w:rsidRDefault="00796C80">
            <w:pPr>
              <w:pBdr>
                <w:top w:val="nil"/>
                <w:left w:val="nil"/>
                <w:bottom w:val="nil"/>
                <w:right w:val="nil"/>
                <w:between w:val="nil"/>
              </w:pBdr>
              <w:jc w:val="center"/>
              <w:rPr>
                <w:sz w:val="24"/>
                <w:szCs w:val="24"/>
              </w:rPr>
            </w:pPr>
          </w:p>
          <w:p w14:paraId="551EBDD6" w14:textId="77777777" w:rsidR="00796C80" w:rsidRDefault="00796C80">
            <w:pPr>
              <w:pBdr>
                <w:top w:val="nil"/>
                <w:left w:val="nil"/>
                <w:bottom w:val="nil"/>
                <w:right w:val="nil"/>
                <w:between w:val="nil"/>
              </w:pBdr>
              <w:jc w:val="center"/>
              <w:rPr>
                <w:sz w:val="24"/>
                <w:szCs w:val="24"/>
              </w:rPr>
            </w:pPr>
          </w:p>
          <w:p w14:paraId="1765A1C5" w14:textId="77777777" w:rsidR="00796C80" w:rsidRDefault="00796C80">
            <w:pPr>
              <w:pBdr>
                <w:top w:val="nil"/>
                <w:left w:val="nil"/>
                <w:bottom w:val="nil"/>
                <w:right w:val="nil"/>
                <w:between w:val="nil"/>
              </w:pBdr>
              <w:jc w:val="center"/>
              <w:rPr>
                <w:sz w:val="24"/>
                <w:szCs w:val="24"/>
              </w:rPr>
            </w:pPr>
          </w:p>
          <w:p w14:paraId="30FBD30A" w14:textId="77777777" w:rsidR="00796C80" w:rsidRDefault="00A1312F">
            <w:pPr>
              <w:pBdr>
                <w:top w:val="nil"/>
                <w:left w:val="nil"/>
                <w:bottom w:val="nil"/>
                <w:right w:val="nil"/>
                <w:between w:val="nil"/>
              </w:pBdr>
              <w:jc w:val="center"/>
              <w:rPr>
                <w:sz w:val="24"/>
                <w:szCs w:val="24"/>
              </w:rPr>
            </w:pPr>
            <w:r>
              <w:rPr>
                <w:bCs/>
                <w:sz w:val="24"/>
                <w:szCs w:val="24"/>
              </w:rPr>
              <w:t>24.05.2026</w:t>
            </w:r>
          </w:p>
        </w:tc>
        <w:tc>
          <w:tcPr>
            <w:tcW w:w="1518" w:type="dxa"/>
            <w:gridSpan w:val="2"/>
            <w:tcBorders>
              <w:top w:val="single" w:sz="6" w:space="0" w:color="000000"/>
              <w:left w:val="single" w:sz="6" w:space="0" w:color="000000"/>
              <w:bottom w:val="single" w:sz="6" w:space="0" w:color="000000"/>
              <w:right w:val="single" w:sz="6" w:space="0" w:color="000000"/>
            </w:tcBorders>
          </w:tcPr>
          <w:p w14:paraId="47DC039E" w14:textId="77777777" w:rsidR="00796C80" w:rsidRDefault="00A1312F">
            <w:pPr>
              <w:pBdr>
                <w:top w:val="nil"/>
                <w:left w:val="nil"/>
                <w:bottom w:val="nil"/>
                <w:right w:val="nil"/>
                <w:between w:val="nil"/>
              </w:pBdr>
              <w:jc w:val="center"/>
              <w:rPr>
                <w:sz w:val="24"/>
                <w:szCs w:val="24"/>
              </w:rPr>
            </w:pPr>
            <w:r>
              <w:rPr>
                <w:sz w:val="24"/>
                <w:szCs w:val="24"/>
              </w:rPr>
              <w:t>Vice-Rector for Teaching and Scientific Research,</w:t>
            </w:r>
          </w:p>
          <w:p w14:paraId="5E83AE32" w14:textId="77777777" w:rsidR="00796C80" w:rsidRDefault="00A1312F">
            <w:pPr>
              <w:pBdr>
                <w:top w:val="nil"/>
                <w:left w:val="nil"/>
                <w:bottom w:val="nil"/>
                <w:right w:val="nil"/>
                <w:between w:val="nil"/>
              </w:pBdr>
              <w:jc w:val="center"/>
              <w:rPr>
                <w:sz w:val="24"/>
                <w:szCs w:val="24"/>
              </w:rPr>
            </w:pPr>
            <w:r>
              <w:rPr>
                <w:sz w:val="24"/>
                <w:szCs w:val="24"/>
              </w:rPr>
              <w:t>Viorel Ariton</w:t>
            </w:r>
          </w:p>
          <w:p w14:paraId="7CBEA048" w14:textId="77777777" w:rsidR="00796C80" w:rsidRDefault="00796C80">
            <w:pPr>
              <w:pBdr>
                <w:top w:val="nil"/>
                <w:left w:val="nil"/>
                <w:bottom w:val="nil"/>
                <w:right w:val="nil"/>
                <w:between w:val="nil"/>
              </w:pBdr>
              <w:jc w:val="center"/>
              <w:rPr>
                <w:sz w:val="24"/>
                <w:szCs w:val="24"/>
              </w:rPr>
            </w:pPr>
          </w:p>
          <w:p w14:paraId="3817EE7B" w14:textId="77777777" w:rsidR="00796C80" w:rsidRDefault="00796C80">
            <w:pPr>
              <w:pBdr>
                <w:top w:val="nil"/>
                <w:left w:val="nil"/>
                <w:bottom w:val="nil"/>
                <w:right w:val="nil"/>
                <w:between w:val="nil"/>
              </w:pBdr>
              <w:jc w:val="center"/>
              <w:rPr>
                <w:sz w:val="24"/>
                <w:szCs w:val="24"/>
              </w:rPr>
            </w:pPr>
          </w:p>
          <w:p w14:paraId="0924B622" w14:textId="77777777" w:rsidR="00796C80" w:rsidRDefault="00796C80">
            <w:pPr>
              <w:pBdr>
                <w:top w:val="nil"/>
                <w:left w:val="nil"/>
                <w:bottom w:val="nil"/>
                <w:right w:val="nil"/>
                <w:between w:val="nil"/>
              </w:pBdr>
              <w:jc w:val="center"/>
              <w:rPr>
                <w:sz w:val="24"/>
                <w:szCs w:val="24"/>
              </w:rPr>
            </w:pPr>
          </w:p>
          <w:p w14:paraId="606BFAD6" w14:textId="77777777" w:rsidR="00796C80" w:rsidRDefault="00796C80">
            <w:pPr>
              <w:pBdr>
                <w:top w:val="nil"/>
                <w:left w:val="nil"/>
                <w:bottom w:val="nil"/>
                <w:right w:val="nil"/>
                <w:between w:val="nil"/>
              </w:pBdr>
              <w:jc w:val="center"/>
              <w:rPr>
                <w:sz w:val="24"/>
                <w:szCs w:val="24"/>
              </w:rPr>
            </w:pPr>
          </w:p>
          <w:p w14:paraId="2982BE55" w14:textId="77777777" w:rsidR="00796C80" w:rsidRDefault="00796C80">
            <w:pPr>
              <w:pBdr>
                <w:top w:val="nil"/>
                <w:left w:val="nil"/>
                <w:bottom w:val="nil"/>
                <w:right w:val="nil"/>
                <w:between w:val="nil"/>
              </w:pBdr>
              <w:jc w:val="center"/>
              <w:rPr>
                <w:sz w:val="24"/>
                <w:szCs w:val="24"/>
              </w:rPr>
            </w:pPr>
          </w:p>
          <w:p w14:paraId="17CC8D83" w14:textId="77777777" w:rsidR="00796C80" w:rsidRDefault="00796C80">
            <w:pPr>
              <w:pBdr>
                <w:top w:val="nil"/>
                <w:left w:val="nil"/>
                <w:bottom w:val="nil"/>
                <w:right w:val="nil"/>
                <w:between w:val="nil"/>
              </w:pBdr>
              <w:jc w:val="center"/>
              <w:rPr>
                <w:sz w:val="24"/>
                <w:szCs w:val="24"/>
              </w:rPr>
            </w:pPr>
          </w:p>
          <w:p w14:paraId="1D5D8AC5" w14:textId="77777777" w:rsidR="00796C80" w:rsidRDefault="00796C80">
            <w:pPr>
              <w:pBdr>
                <w:top w:val="nil"/>
                <w:left w:val="nil"/>
                <w:bottom w:val="nil"/>
                <w:right w:val="nil"/>
                <w:between w:val="nil"/>
              </w:pBdr>
              <w:jc w:val="center"/>
              <w:rPr>
                <w:sz w:val="24"/>
                <w:szCs w:val="24"/>
              </w:rPr>
            </w:pPr>
          </w:p>
          <w:p w14:paraId="28A1798A" w14:textId="77777777" w:rsidR="00796C80" w:rsidRDefault="00A1312F">
            <w:pPr>
              <w:pBdr>
                <w:top w:val="nil"/>
                <w:left w:val="nil"/>
                <w:bottom w:val="nil"/>
                <w:right w:val="nil"/>
                <w:between w:val="nil"/>
              </w:pBdr>
              <w:jc w:val="center"/>
              <w:rPr>
                <w:sz w:val="24"/>
                <w:szCs w:val="24"/>
              </w:rPr>
            </w:pPr>
            <w:r>
              <w:rPr>
                <w:sz w:val="24"/>
                <w:szCs w:val="24"/>
              </w:rPr>
              <w:t>Legal Notice,</w:t>
            </w:r>
          </w:p>
          <w:p w14:paraId="55C07208" w14:textId="77777777" w:rsidR="00796C80" w:rsidRDefault="00A1312F">
            <w:pPr>
              <w:pBdr>
                <w:top w:val="nil"/>
                <w:left w:val="nil"/>
                <w:bottom w:val="nil"/>
                <w:right w:val="nil"/>
                <w:between w:val="nil"/>
              </w:pBdr>
              <w:jc w:val="center"/>
              <w:rPr>
                <w:sz w:val="24"/>
                <w:szCs w:val="24"/>
              </w:rPr>
            </w:pPr>
            <w:r>
              <w:rPr>
                <w:sz w:val="24"/>
                <w:szCs w:val="24"/>
              </w:rPr>
              <w:t>Angelica Staicu</w:t>
            </w:r>
          </w:p>
          <w:p w14:paraId="52E38102" w14:textId="77777777" w:rsidR="00796C80" w:rsidRDefault="00796C80">
            <w:pPr>
              <w:pBdr>
                <w:top w:val="nil"/>
                <w:left w:val="nil"/>
                <w:bottom w:val="nil"/>
                <w:right w:val="nil"/>
                <w:between w:val="nil"/>
              </w:pBdr>
              <w:jc w:val="center"/>
              <w:rPr>
                <w:sz w:val="24"/>
                <w:szCs w:val="24"/>
              </w:rPr>
            </w:pPr>
          </w:p>
          <w:p w14:paraId="7CD91D56" w14:textId="77777777" w:rsidR="00796C80" w:rsidRDefault="00796C80">
            <w:pPr>
              <w:pBdr>
                <w:top w:val="nil"/>
                <w:left w:val="nil"/>
                <w:bottom w:val="nil"/>
                <w:right w:val="nil"/>
                <w:between w:val="nil"/>
              </w:pBdr>
              <w:jc w:val="center"/>
              <w:rPr>
                <w:sz w:val="24"/>
                <w:szCs w:val="24"/>
              </w:rPr>
            </w:pPr>
          </w:p>
          <w:p w14:paraId="304776DC" w14:textId="77777777" w:rsidR="00796C80" w:rsidRDefault="00796C80">
            <w:pPr>
              <w:pBdr>
                <w:top w:val="nil"/>
                <w:left w:val="nil"/>
                <w:bottom w:val="nil"/>
                <w:right w:val="nil"/>
                <w:between w:val="nil"/>
              </w:pBdr>
              <w:jc w:val="center"/>
              <w:rPr>
                <w:sz w:val="24"/>
                <w:szCs w:val="24"/>
              </w:rPr>
            </w:pPr>
          </w:p>
          <w:p w14:paraId="40A7B142" w14:textId="77777777" w:rsidR="00796C80" w:rsidRDefault="00796C80">
            <w:pPr>
              <w:pBdr>
                <w:top w:val="nil"/>
                <w:left w:val="nil"/>
                <w:bottom w:val="nil"/>
                <w:right w:val="nil"/>
                <w:between w:val="nil"/>
              </w:pBdr>
              <w:jc w:val="center"/>
              <w:rPr>
                <w:sz w:val="24"/>
                <w:szCs w:val="24"/>
              </w:rPr>
            </w:pPr>
          </w:p>
          <w:p w14:paraId="7C481AEC" w14:textId="77777777" w:rsidR="00796C80" w:rsidRDefault="00A1312F">
            <w:pPr>
              <w:pBdr>
                <w:top w:val="nil"/>
                <w:left w:val="nil"/>
                <w:bottom w:val="nil"/>
                <w:right w:val="nil"/>
                <w:between w:val="nil"/>
              </w:pBdr>
              <w:jc w:val="center"/>
              <w:rPr>
                <w:sz w:val="24"/>
                <w:szCs w:val="24"/>
              </w:rPr>
            </w:pPr>
            <w:r>
              <w:rPr>
                <w:bCs/>
                <w:sz w:val="24"/>
                <w:szCs w:val="24"/>
              </w:rPr>
              <w:t>29.05.2026</w:t>
            </w:r>
          </w:p>
        </w:tc>
        <w:tc>
          <w:tcPr>
            <w:tcW w:w="1533" w:type="dxa"/>
            <w:gridSpan w:val="3"/>
            <w:tcBorders>
              <w:top w:val="single" w:sz="6" w:space="0" w:color="000000"/>
              <w:left w:val="single" w:sz="6" w:space="0" w:color="000000"/>
              <w:bottom w:val="single" w:sz="6" w:space="0" w:color="000000"/>
              <w:right w:val="single" w:sz="6" w:space="0" w:color="000000"/>
            </w:tcBorders>
          </w:tcPr>
          <w:p w14:paraId="753DC9CA" w14:textId="77777777" w:rsidR="00796C80" w:rsidRDefault="00A1312F">
            <w:pPr>
              <w:pBdr>
                <w:top w:val="nil"/>
                <w:left w:val="nil"/>
                <w:bottom w:val="nil"/>
                <w:right w:val="nil"/>
                <w:between w:val="nil"/>
              </w:pBdr>
              <w:jc w:val="center"/>
              <w:rPr>
                <w:sz w:val="24"/>
                <w:szCs w:val="24"/>
              </w:rPr>
            </w:pPr>
            <w:r>
              <w:rPr>
                <w:sz w:val="24"/>
                <w:szCs w:val="24"/>
              </w:rPr>
              <w:t>Director D.C.I.A.C,</w:t>
            </w:r>
          </w:p>
          <w:p w14:paraId="5E73468A" w14:textId="77777777" w:rsidR="00796C80" w:rsidRDefault="00A1312F">
            <w:pPr>
              <w:pBdr>
                <w:top w:val="nil"/>
                <w:left w:val="nil"/>
                <w:bottom w:val="nil"/>
                <w:right w:val="nil"/>
                <w:between w:val="nil"/>
              </w:pBdr>
              <w:jc w:val="center"/>
              <w:rPr>
                <w:sz w:val="24"/>
                <w:szCs w:val="24"/>
              </w:rPr>
            </w:pPr>
            <w:r>
              <w:rPr>
                <w:sz w:val="24"/>
                <w:szCs w:val="24"/>
              </w:rPr>
              <w:t>Carmen-Mihaela Crețu</w:t>
            </w:r>
          </w:p>
          <w:p w14:paraId="0765F53A" w14:textId="77777777" w:rsidR="00796C80" w:rsidRDefault="00796C80">
            <w:pPr>
              <w:pBdr>
                <w:top w:val="nil"/>
                <w:left w:val="nil"/>
                <w:bottom w:val="nil"/>
                <w:right w:val="nil"/>
                <w:between w:val="nil"/>
              </w:pBdr>
              <w:jc w:val="center"/>
              <w:rPr>
                <w:sz w:val="24"/>
                <w:szCs w:val="24"/>
              </w:rPr>
            </w:pPr>
          </w:p>
          <w:p w14:paraId="6D7D646B" w14:textId="77777777" w:rsidR="00796C80" w:rsidRDefault="00796C80">
            <w:pPr>
              <w:pBdr>
                <w:top w:val="nil"/>
                <w:left w:val="nil"/>
                <w:bottom w:val="nil"/>
                <w:right w:val="nil"/>
                <w:between w:val="nil"/>
              </w:pBdr>
              <w:jc w:val="center"/>
              <w:rPr>
                <w:sz w:val="24"/>
                <w:szCs w:val="24"/>
              </w:rPr>
            </w:pPr>
          </w:p>
          <w:p w14:paraId="7E825F78" w14:textId="77777777" w:rsidR="00796C80" w:rsidRDefault="00796C80">
            <w:pPr>
              <w:pBdr>
                <w:top w:val="nil"/>
                <w:left w:val="nil"/>
                <w:bottom w:val="nil"/>
                <w:right w:val="nil"/>
                <w:between w:val="nil"/>
              </w:pBdr>
              <w:jc w:val="center"/>
              <w:rPr>
                <w:sz w:val="24"/>
                <w:szCs w:val="24"/>
              </w:rPr>
            </w:pPr>
          </w:p>
          <w:p w14:paraId="6A956F82" w14:textId="77777777" w:rsidR="00796C80" w:rsidRDefault="00796C80">
            <w:pPr>
              <w:pBdr>
                <w:top w:val="nil"/>
                <w:left w:val="nil"/>
                <w:bottom w:val="nil"/>
                <w:right w:val="nil"/>
                <w:between w:val="nil"/>
              </w:pBdr>
              <w:jc w:val="center"/>
              <w:rPr>
                <w:sz w:val="24"/>
                <w:szCs w:val="24"/>
              </w:rPr>
            </w:pPr>
          </w:p>
          <w:p w14:paraId="01E3C43E" w14:textId="77777777" w:rsidR="00796C80" w:rsidRDefault="00796C80">
            <w:pPr>
              <w:pBdr>
                <w:top w:val="nil"/>
                <w:left w:val="nil"/>
                <w:bottom w:val="nil"/>
                <w:right w:val="nil"/>
                <w:between w:val="nil"/>
              </w:pBdr>
              <w:jc w:val="center"/>
              <w:rPr>
                <w:sz w:val="24"/>
                <w:szCs w:val="24"/>
              </w:rPr>
            </w:pPr>
          </w:p>
          <w:p w14:paraId="19EC3539" w14:textId="77777777" w:rsidR="00796C80" w:rsidRDefault="00A1312F">
            <w:pPr>
              <w:pBdr>
                <w:top w:val="nil"/>
                <w:left w:val="nil"/>
                <w:bottom w:val="nil"/>
                <w:right w:val="nil"/>
                <w:between w:val="nil"/>
              </w:pBdr>
              <w:jc w:val="center"/>
              <w:rPr>
                <w:sz w:val="24"/>
                <w:szCs w:val="24"/>
              </w:rPr>
            </w:pPr>
            <w:r>
              <w:rPr>
                <w:sz w:val="24"/>
                <w:szCs w:val="24"/>
              </w:rPr>
              <w:t>Rector &amp; CEO,</w:t>
            </w:r>
          </w:p>
          <w:p w14:paraId="15C2961E" w14:textId="77777777" w:rsidR="00796C80" w:rsidRDefault="00A1312F">
            <w:pPr>
              <w:pBdr>
                <w:top w:val="nil"/>
                <w:left w:val="nil"/>
                <w:bottom w:val="nil"/>
                <w:right w:val="nil"/>
                <w:between w:val="nil"/>
              </w:pBdr>
              <w:jc w:val="center"/>
              <w:rPr>
                <w:sz w:val="24"/>
                <w:szCs w:val="24"/>
              </w:rPr>
            </w:pPr>
            <w:r>
              <w:rPr>
                <w:sz w:val="24"/>
                <w:szCs w:val="24"/>
              </w:rPr>
              <w:t>Steve O Michael</w:t>
            </w:r>
          </w:p>
          <w:p w14:paraId="6505AF2C" w14:textId="77777777" w:rsidR="00796C80" w:rsidRDefault="00796C80">
            <w:pPr>
              <w:pBdr>
                <w:top w:val="nil"/>
                <w:left w:val="nil"/>
                <w:bottom w:val="nil"/>
                <w:right w:val="nil"/>
                <w:between w:val="nil"/>
              </w:pBdr>
              <w:jc w:val="center"/>
              <w:rPr>
                <w:sz w:val="24"/>
                <w:szCs w:val="24"/>
              </w:rPr>
            </w:pPr>
          </w:p>
          <w:p w14:paraId="261E269E" w14:textId="77777777" w:rsidR="00796C80" w:rsidRDefault="00796C80">
            <w:pPr>
              <w:pBdr>
                <w:top w:val="nil"/>
                <w:left w:val="nil"/>
                <w:bottom w:val="nil"/>
                <w:right w:val="nil"/>
                <w:between w:val="nil"/>
              </w:pBdr>
              <w:jc w:val="center"/>
              <w:rPr>
                <w:sz w:val="24"/>
                <w:szCs w:val="24"/>
              </w:rPr>
            </w:pPr>
          </w:p>
          <w:p w14:paraId="6DBC49FF" w14:textId="77777777" w:rsidR="00796C80" w:rsidRDefault="00796C80">
            <w:pPr>
              <w:pBdr>
                <w:top w:val="nil"/>
                <w:left w:val="nil"/>
                <w:bottom w:val="nil"/>
                <w:right w:val="nil"/>
                <w:between w:val="nil"/>
              </w:pBdr>
              <w:jc w:val="center"/>
              <w:rPr>
                <w:sz w:val="24"/>
                <w:szCs w:val="24"/>
              </w:rPr>
            </w:pPr>
          </w:p>
          <w:p w14:paraId="6B6FAA3B" w14:textId="77777777" w:rsidR="00796C80" w:rsidRDefault="00796C80">
            <w:pPr>
              <w:pBdr>
                <w:top w:val="nil"/>
                <w:left w:val="nil"/>
                <w:bottom w:val="nil"/>
                <w:right w:val="nil"/>
                <w:between w:val="nil"/>
              </w:pBdr>
              <w:jc w:val="center"/>
              <w:rPr>
                <w:sz w:val="24"/>
                <w:szCs w:val="24"/>
              </w:rPr>
            </w:pPr>
          </w:p>
          <w:p w14:paraId="35E2772B" w14:textId="77777777" w:rsidR="00796C80" w:rsidRDefault="00796C80">
            <w:pPr>
              <w:pBdr>
                <w:top w:val="nil"/>
                <w:left w:val="nil"/>
                <w:bottom w:val="nil"/>
                <w:right w:val="nil"/>
                <w:between w:val="nil"/>
              </w:pBdr>
              <w:jc w:val="center"/>
              <w:rPr>
                <w:sz w:val="24"/>
                <w:szCs w:val="24"/>
              </w:rPr>
            </w:pPr>
          </w:p>
          <w:p w14:paraId="4C028F73" w14:textId="77777777" w:rsidR="00796C80" w:rsidRDefault="00796C80">
            <w:pPr>
              <w:pBdr>
                <w:top w:val="nil"/>
                <w:left w:val="nil"/>
                <w:bottom w:val="nil"/>
                <w:right w:val="nil"/>
                <w:between w:val="nil"/>
              </w:pBdr>
              <w:jc w:val="center"/>
              <w:rPr>
                <w:sz w:val="24"/>
                <w:szCs w:val="24"/>
              </w:rPr>
            </w:pPr>
          </w:p>
          <w:p w14:paraId="19461F06" w14:textId="77777777" w:rsidR="00796C80" w:rsidRDefault="00796C80">
            <w:pPr>
              <w:pBdr>
                <w:top w:val="nil"/>
                <w:left w:val="nil"/>
                <w:bottom w:val="nil"/>
                <w:right w:val="nil"/>
                <w:between w:val="nil"/>
              </w:pBdr>
              <w:jc w:val="center"/>
              <w:rPr>
                <w:sz w:val="24"/>
                <w:szCs w:val="24"/>
              </w:rPr>
            </w:pPr>
          </w:p>
          <w:p w14:paraId="3220E067" w14:textId="77777777" w:rsidR="00796C80" w:rsidRDefault="00A1312F">
            <w:pPr>
              <w:pBdr>
                <w:top w:val="nil"/>
                <w:left w:val="nil"/>
                <w:bottom w:val="nil"/>
                <w:right w:val="nil"/>
                <w:between w:val="nil"/>
              </w:pBdr>
              <w:jc w:val="center"/>
              <w:rPr>
                <w:sz w:val="24"/>
                <w:szCs w:val="24"/>
              </w:rPr>
            </w:pPr>
            <w:r>
              <w:rPr>
                <w:bCs/>
                <w:sz w:val="24"/>
                <w:szCs w:val="24"/>
              </w:rPr>
              <w:t>29.05.2026</w:t>
            </w:r>
          </w:p>
        </w:tc>
        <w:tc>
          <w:tcPr>
            <w:tcW w:w="1389" w:type="dxa"/>
            <w:gridSpan w:val="2"/>
            <w:tcBorders>
              <w:top w:val="single" w:sz="6" w:space="0" w:color="000000"/>
              <w:left w:val="single" w:sz="6" w:space="0" w:color="000000"/>
              <w:bottom w:val="single" w:sz="6" w:space="0" w:color="000000"/>
              <w:right w:val="single" w:sz="6" w:space="0" w:color="000000"/>
            </w:tcBorders>
          </w:tcPr>
          <w:p w14:paraId="324DA43D" w14:textId="77777777" w:rsidR="00796C80" w:rsidRDefault="00A1312F">
            <w:pPr>
              <w:jc w:val="center"/>
              <w:rPr>
                <w:sz w:val="24"/>
                <w:szCs w:val="24"/>
              </w:rPr>
            </w:pPr>
            <w:r>
              <w:rPr>
                <w:sz w:val="24"/>
                <w:szCs w:val="24"/>
              </w:rPr>
              <w:t xml:space="preserve">Approved in the Senate meeting of </w:t>
            </w:r>
          </w:p>
          <w:p w14:paraId="67A28350" w14:textId="77777777" w:rsidR="00796C80" w:rsidRDefault="00796C80">
            <w:pPr>
              <w:pBdr>
                <w:top w:val="nil"/>
                <w:left w:val="nil"/>
                <w:bottom w:val="nil"/>
                <w:right w:val="nil"/>
                <w:between w:val="nil"/>
              </w:pBdr>
              <w:jc w:val="center"/>
              <w:rPr>
                <w:sz w:val="24"/>
                <w:szCs w:val="24"/>
              </w:rPr>
            </w:pPr>
          </w:p>
          <w:p w14:paraId="60947505" w14:textId="77777777" w:rsidR="00796C80" w:rsidRDefault="00796C80">
            <w:pPr>
              <w:pBdr>
                <w:top w:val="nil"/>
                <w:left w:val="nil"/>
                <w:bottom w:val="nil"/>
                <w:right w:val="nil"/>
                <w:between w:val="nil"/>
              </w:pBdr>
              <w:jc w:val="center"/>
              <w:rPr>
                <w:sz w:val="24"/>
                <w:szCs w:val="24"/>
              </w:rPr>
            </w:pPr>
          </w:p>
          <w:p w14:paraId="3A5A1C4E" w14:textId="77777777" w:rsidR="00796C80" w:rsidRDefault="00796C80">
            <w:pPr>
              <w:pBdr>
                <w:top w:val="nil"/>
                <w:left w:val="nil"/>
                <w:bottom w:val="nil"/>
                <w:right w:val="nil"/>
                <w:between w:val="nil"/>
              </w:pBdr>
              <w:jc w:val="center"/>
              <w:rPr>
                <w:sz w:val="24"/>
                <w:szCs w:val="24"/>
              </w:rPr>
            </w:pPr>
          </w:p>
          <w:p w14:paraId="2DFCADDC" w14:textId="77777777" w:rsidR="00796C80" w:rsidRDefault="00796C80">
            <w:pPr>
              <w:pBdr>
                <w:top w:val="nil"/>
                <w:left w:val="nil"/>
                <w:bottom w:val="nil"/>
                <w:right w:val="nil"/>
                <w:between w:val="nil"/>
              </w:pBdr>
              <w:jc w:val="center"/>
              <w:rPr>
                <w:sz w:val="24"/>
                <w:szCs w:val="24"/>
              </w:rPr>
            </w:pPr>
          </w:p>
          <w:p w14:paraId="51A69C60" w14:textId="77777777" w:rsidR="00796C80" w:rsidRDefault="00796C80">
            <w:pPr>
              <w:pBdr>
                <w:top w:val="nil"/>
                <w:left w:val="nil"/>
                <w:bottom w:val="nil"/>
                <w:right w:val="nil"/>
                <w:between w:val="nil"/>
              </w:pBdr>
              <w:jc w:val="center"/>
              <w:rPr>
                <w:sz w:val="24"/>
                <w:szCs w:val="24"/>
              </w:rPr>
            </w:pPr>
          </w:p>
          <w:p w14:paraId="7FC9E557" w14:textId="77777777" w:rsidR="00796C80" w:rsidRDefault="00796C80">
            <w:pPr>
              <w:pBdr>
                <w:top w:val="nil"/>
                <w:left w:val="nil"/>
                <w:bottom w:val="nil"/>
                <w:right w:val="nil"/>
                <w:between w:val="nil"/>
              </w:pBdr>
              <w:jc w:val="center"/>
              <w:rPr>
                <w:sz w:val="24"/>
                <w:szCs w:val="24"/>
              </w:rPr>
            </w:pPr>
          </w:p>
          <w:p w14:paraId="7F702BF8" w14:textId="77777777" w:rsidR="00796C80" w:rsidRDefault="00796C80">
            <w:pPr>
              <w:pBdr>
                <w:top w:val="nil"/>
                <w:left w:val="nil"/>
                <w:bottom w:val="nil"/>
                <w:right w:val="nil"/>
                <w:between w:val="nil"/>
              </w:pBdr>
              <w:jc w:val="center"/>
              <w:rPr>
                <w:sz w:val="24"/>
                <w:szCs w:val="24"/>
              </w:rPr>
            </w:pPr>
          </w:p>
          <w:p w14:paraId="0D53C28E" w14:textId="77777777" w:rsidR="00796C80" w:rsidRDefault="00796C80">
            <w:pPr>
              <w:pBdr>
                <w:top w:val="nil"/>
                <w:left w:val="nil"/>
                <w:bottom w:val="nil"/>
                <w:right w:val="nil"/>
                <w:between w:val="nil"/>
              </w:pBdr>
              <w:jc w:val="center"/>
              <w:rPr>
                <w:sz w:val="24"/>
                <w:szCs w:val="24"/>
              </w:rPr>
            </w:pPr>
          </w:p>
          <w:p w14:paraId="615B85FE" w14:textId="77777777" w:rsidR="00796C80" w:rsidRDefault="00796C80">
            <w:pPr>
              <w:pBdr>
                <w:top w:val="nil"/>
                <w:left w:val="nil"/>
                <w:bottom w:val="nil"/>
                <w:right w:val="nil"/>
                <w:between w:val="nil"/>
              </w:pBdr>
              <w:jc w:val="center"/>
              <w:rPr>
                <w:sz w:val="24"/>
                <w:szCs w:val="24"/>
              </w:rPr>
            </w:pPr>
          </w:p>
          <w:p w14:paraId="0F305B43" w14:textId="77777777" w:rsidR="00796C80" w:rsidRDefault="00796C80">
            <w:pPr>
              <w:pBdr>
                <w:top w:val="nil"/>
                <w:left w:val="nil"/>
                <w:bottom w:val="nil"/>
                <w:right w:val="nil"/>
                <w:between w:val="nil"/>
              </w:pBdr>
              <w:jc w:val="center"/>
              <w:rPr>
                <w:sz w:val="24"/>
                <w:szCs w:val="24"/>
              </w:rPr>
            </w:pPr>
          </w:p>
          <w:p w14:paraId="4D29C1BA" w14:textId="77777777" w:rsidR="00796C80" w:rsidRDefault="00796C80">
            <w:pPr>
              <w:pBdr>
                <w:top w:val="nil"/>
                <w:left w:val="nil"/>
                <w:bottom w:val="nil"/>
                <w:right w:val="nil"/>
                <w:between w:val="nil"/>
              </w:pBdr>
              <w:jc w:val="center"/>
              <w:rPr>
                <w:sz w:val="24"/>
                <w:szCs w:val="24"/>
              </w:rPr>
            </w:pPr>
          </w:p>
          <w:p w14:paraId="55F9D2BD" w14:textId="77777777" w:rsidR="00796C80" w:rsidRDefault="00796C80">
            <w:pPr>
              <w:pBdr>
                <w:top w:val="nil"/>
                <w:left w:val="nil"/>
                <w:bottom w:val="nil"/>
                <w:right w:val="nil"/>
                <w:between w:val="nil"/>
              </w:pBdr>
              <w:jc w:val="center"/>
              <w:rPr>
                <w:sz w:val="24"/>
                <w:szCs w:val="24"/>
              </w:rPr>
            </w:pPr>
          </w:p>
          <w:p w14:paraId="6C167227" w14:textId="77777777" w:rsidR="00796C80" w:rsidRDefault="00796C80">
            <w:pPr>
              <w:pBdr>
                <w:top w:val="nil"/>
                <w:left w:val="nil"/>
                <w:bottom w:val="nil"/>
                <w:right w:val="nil"/>
                <w:between w:val="nil"/>
              </w:pBdr>
              <w:jc w:val="center"/>
              <w:rPr>
                <w:sz w:val="24"/>
                <w:szCs w:val="24"/>
              </w:rPr>
            </w:pPr>
          </w:p>
          <w:p w14:paraId="342625AC" w14:textId="77777777" w:rsidR="00796C80" w:rsidRDefault="00796C80">
            <w:pPr>
              <w:pBdr>
                <w:top w:val="nil"/>
                <w:left w:val="nil"/>
                <w:bottom w:val="nil"/>
                <w:right w:val="nil"/>
                <w:between w:val="nil"/>
              </w:pBdr>
              <w:jc w:val="center"/>
              <w:rPr>
                <w:sz w:val="24"/>
                <w:szCs w:val="24"/>
              </w:rPr>
            </w:pPr>
          </w:p>
          <w:p w14:paraId="368019B7" w14:textId="77777777" w:rsidR="00796C80" w:rsidRDefault="00796C80">
            <w:pPr>
              <w:pBdr>
                <w:top w:val="nil"/>
                <w:left w:val="nil"/>
                <w:bottom w:val="nil"/>
                <w:right w:val="nil"/>
                <w:between w:val="nil"/>
              </w:pBdr>
              <w:jc w:val="center"/>
              <w:rPr>
                <w:sz w:val="24"/>
                <w:szCs w:val="24"/>
              </w:rPr>
            </w:pPr>
          </w:p>
          <w:p w14:paraId="6B676056" w14:textId="77777777" w:rsidR="00796C80" w:rsidRDefault="00796C80">
            <w:pPr>
              <w:pBdr>
                <w:top w:val="nil"/>
                <w:left w:val="nil"/>
                <w:bottom w:val="nil"/>
                <w:right w:val="nil"/>
                <w:between w:val="nil"/>
              </w:pBdr>
              <w:jc w:val="center"/>
              <w:rPr>
                <w:sz w:val="24"/>
                <w:szCs w:val="24"/>
              </w:rPr>
            </w:pPr>
          </w:p>
          <w:p w14:paraId="77E7C1CB" w14:textId="77777777" w:rsidR="00796C80" w:rsidRDefault="00796C80">
            <w:pPr>
              <w:pBdr>
                <w:top w:val="nil"/>
                <w:left w:val="nil"/>
                <w:bottom w:val="nil"/>
                <w:right w:val="nil"/>
                <w:between w:val="nil"/>
              </w:pBdr>
              <w:jc w:val="center"/>
              <w:rPr>
                <w:sz w:val="24"/>
                <w:szCs w:val="24"/>
              </w:rPr>
            </w:pPr>
          </w:p>
          <w:p w14:paraId="11028102" w14:textId="77777777" w:rsidR="00796C80" w:rsidRDefault="00A1312F">
            <w:pPr>
              <w:pBdr>
                <w:top w:val="nil"/>
                <w:left w:val="nil"/>
                <w:bottom w:val="nil"/>
                <w:right w:val="nil"/>
                <w:between w:val="nil"/>
              </w:pBdr>
              <w:jc w:val="center"/>
              <w:rPr>
                <w:sz w:val="24"/>
                <w:szCs w:val="24"/>
              </w:rPr>
            </w:pPr>
            <w:r>
              <w:rPr>
                <w:bCs/>
                <w:sz w:val="24"/>
                <w:szCs w:val="24"/>
              </w:rPr>
              <w:t>01.07.2026</w:t>
            </w:r>
          </w:p>
        </w:tc>
      </w:tr>
    </w:tbl>
    <w:p w14:paraId="53158220" w14:textId="77777777" w:rsidR="00796C80" w:rsidRDefault="00796C80">
      <w:pPr>
        <w:jc w:val="right"/>
        <w:rPr>
          <w:sz w:val="22"/>
          <w:szCs w:val="22"/>
        </w:rPr>
      </w:pPr>
    </w:p>
    <w:p w14:paraId="7B2DF4BE" w14:textId="5E827FE4" w:rsidR="00796C80" w:rsidRDefault="00A1312F">
      <w:pPr>
        <w:jc w:val="right"/>
        <w:rPr>
          <w:sz w:val="22"/>
          <w:szCs w:val="22"/>
        </w:rPr>
        <w:sectPr w:rsidR="00796C80">
          <w:headerReference w:type="default" r:id="rId13"/>
          <w:footerReference w:type="default" r:id="rId14"/>
          <w:type w:val="continuous"/>
          <w:pgSz w:w="11906" w:h="16838"/>
          <w:pgMar w:top="1440" w:right="1440" w:bottom="1440" w:left="1440" w:header="720" w:footer="720" w:gutter="0"/>
          <w:cols w:space="720"/>
          <w:docGrid w:linePitch="360"/>
        </w:sectPr>
      </w:pPr>
      <w:r>
        <w:rPr>
          <w:sz w:val="22"/>
          <w:szCs w:val="22"/>
        </w:rPr>
        <w:t>Code:PG-01-Ed.5-R0-F1</w:t>
      </w:r>
    </w:p>
    <w:p w14:paraId="2F0C606D" w14:textId="10E639EA" w:rsidR="00796C80" w:rsidRDefault="00796C80" w:rsidP="009233E1">
      <w:pPr>
        <w:pStyle w:val="ListParagraph"/>
        <w:widowControl w:val="0"/>
        <w:autoSpaceDE w:val="0"/>
        <w:autoSpaceDN w:val="0"/>
        <w:ind w:left="0" w:right="119"/>
        <w:contextualSpacing w:val="0"/>
        <w:rPr>
          <w:sz w:val="22"/>
          <w:szCs w:val="22"/>
        </w:rPr>
      </w:pPr>
    </w:p>
    <w:sectPr w:rsidR="00796C80">
      <w:headerReference w:type="default" r:id="rId15"/>
      <w:pgSz w:w="11906" w:h="16838"/>
      <w:pgMar w:top="2126" w:right="992" w:bottom="1440" w:left="212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D37DB" w14:textId="77777777" w:rsidR="000C2A46" w:rsidRDefault="000C2A46">
      <w:r>
        <w:separator/>
      </w:r>
    </w:p>
  </w:endnote>
  <w:endnote w:type="continuationSeparator" w:id="0">
    <w:p w14:paraId="4F3535DC" w14:textId="77777777" w:rsidR="000C2A46" w:rsidRDefault="000C2A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UpR">
    <w:altName w:val="Times New Roman"/>
    <w:panose1 w:val="00000000000000000000"/>
    <w:charset w:val="00"/>
    <w:family w:val="auto"/>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0704002"/>
      <w:docPartObj>
        <w:docPartGallery w:val="Page Numbers (Bottom of Page)"/>
        <w:docPartUnique/>
      </w:docPartObj>
    </w:sdtPr>
    <w:sdtEndPr>
      <w:rPr>
        <w:noProof/>
      </w:rPr>
    </w:sdtEndPr>
    <w:sdtContent>
      <w:p w14:paraId="04812ABC" w14:textId="77777777" w:rsidR="00796C80" w:rsidRDefault="000C2A46">
        <w:pPr>
          <w:pStyle w:val="Footer"/>
          <w:jc w:val="right"/>
        </w:pPr>
      </w:p>
    </w:sdtContent>
  </w:sdt>
  <w:p w14:paraId="6A51121C" w14:textId="77777777" w:rsidR="00796C80" w:rsidRDefault="00796C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905F2" w14:textId="77777777" w:rsidR="000C2A46" w:rsidRDefault="000C2A46">
      <w:r>
        <w:separator/>
      </w:r>
    </w:p>
  </w:footnote>
  <w:footnote w:type="continuationSeparator" w:id="0">
    <w:p w14:paraId="7A311F2A" w14:textId="77777777" w:rsidR="000C2A46" w:rsidRDefault="000C2A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0" w:type="dxa"/>
      <w:jc w:val="center"/>
      <w:tblBorders>
        <w:top w:val="single" w:sz="12" w:space="0" w:color="000000"/>
        <w:left w:val="single" w:sz="12" w:space="0" w:color="000000"/>
        <w:bottom w:val="single" w:sz="12" w:space="0" w:color="000000"/>
        <w:right w:val="single" w:sz="12" w:space="0" w:color="000000"/>
        <w:insideH w:val="nil"/>
        <w:insideV w:val="single" w:sz="12" w:space="0" w:color="000000"/>
      </w:tblBorders>
      <w:tblLayout w:type="fixed"/>
      <w:tblLook w:val="0000" w:firstRow="0" w:lastRow="0" w:firstColumn="0" w:lastColumn="0" w:noHBand="0" w:noVBand="0"/>
    </w:tblPr>
    <w:tblGrid>
      <w:gridCol w:w="2695"/>
      <w:gridCol w:w="4394"/>
      <w:gridCol w:w="2551"/>
    </w:tblGrid>
    <w:tr w:rsidR="00796C80" w14:paraId="4F485DAC" w14:textId="77777777">
      <w:trPr>
        <w:jc w:val="center"/>
      </w:trPr>
      <w:tc>
        <w:tcPr>
          <w:tcW w:w="2695" w:type="dxa"/>
          <w:vMerge w:val="restart"/>
          <w:tcBorders>
            <w:top w:val="single" w:sz="12" w:space="0" w:color="000000"/>
            <w:left w:val="single" w:sz="12" w:space="0" w:color="000000"/>
            <w:right w:val="single" w:sz="12" w:space="0" w:color="000000"/>
          </w:tcBorders>
          <w:vAlign w:val="center"/>
        </w:tcPr>
        <w:p w14:paraId="3D2A4168" w14:textId="77777777" w:rsidR="00796C80" w:rsidRDefault="00A1312F">
          <w:pPr>
            <w:pBdr>
              <w:top w:val="nil"/>
              <w:left w:val="nil"/>
              <w:bottom w:val="nil"/>
              <w:right w:val="nil"/>
              <w:between w:val="nil"/>
            </w:pBdr>
            <w:tabs>
              <w:tab w:val="center" w:pos="4320"/>
              <w:tab w:val="right" w:pos="8640"/>
            </w:tabs>
            <w:jc w:val="center"/>
            <w:rPr>
              <w:b/>
              <w:sz w:val="24"/>
              <w:szCs w:val="24"/>
            </w:rPr>
          </w:pPr>
          <w:r>
            <w:rPr>
              <w:b/>
              <w:sz w:val="24"/>
              <w:szCs w:val="24"/>
            </w:rPr>
            <w:t xml:space="preserve">"DANUBIUS INTERNATIONAL UNIVERSITY" </w:t>
          </w:r>
        </w:p>
        <w:p w14:paraId="191C1697" w14:textId="77777777" w:rsidR="00796C80" w:rsidRDefault="00796C80">
          <w:pPr>
            <w:tabs>
              <w:tab w:val="center" w:pos="4320"/>
              <w:tab w:val="right" w:pos="8640"/>
            </w:tabs>
            <w:jc w:val="center"/>
            <w:rPr>
              <w:sz w:val="24"/>
              <w:szCs w:val="24"/>
            </w:rPr>
          </w:pPr>
        </w:p>
      </w:tc>
      <w:tc>
        <w:tcPr>
          <w:tcW w:w="4394" w:type="dxa"/>
          <w:vMerge w:val="restart"/>
          <w:tcBorders>
            <w:top w:val="single" w:sz="12" w:space="0" w:color="000000"/>
            <w:left w:val="single" w:sz="12" w:space="0" w:color="000000"/>
            <w:right w:val="single" w:sz="12" w:space="0" w:color="000000"/>
          </w:tcBorders>
          <w:vAlign w:val="center"/>
        </w:tcPr>
        <w:p w14:paraId="659B503B" w14:textId="77777777" w:rsidR="00796C80" w:rsidRDefault="00A1312F">
          <w:pPr>
            <w:jc w:val="center"/>
            <w:rPr>
              <w:sz w:val="24"/>
              <w:szCs w:val="24"/>
            </w:rPr>
          </w:pPr>
          <w:r>
            <w:rPr>
              <w:b/>
              <w:sz w:val="24"/>
              <w:szCs w:val="24"/>
            </w:rPr>
            <w:t>REGULATION</w:t>
          </w:r>
        </w:p>
      </w:tc>
      <w:tc>
        <w:tcPr>
          <w:tcW w:w="2551" w:type="dxa"/>
          <w:tcBorders>
            <w:top w:val="single" w:sz="12" w:space="0" w:color="000000"/>
            <w:left w:val="single" w:sz="12" w:space="0" w:color="000000"/>
            <w:bottom w:val="single" w:sz="6" w:space="0" w:color="000000"/>
            <w:right w:val="single" w:sz="12" w:space="0" w:color="000000"/>
          </w:tcBorders>
        </w:tcPr>
        <w:p w14:paraId="1261DC2D" w14:textId="77777777" w:rsidR="00796C80" w:rsidRDefault="00A1312F">
          <w:pPr>
            <w:pBdr>
              <w:top w:val="nil"/>
              <w:left w:val="nil"/>
              <w:bottom w:val="nil"/>
              <w:right w:val="nil"/>
              <w:between w:val="nil"/>
            </w:pBdr>
            <w:tabs>
              <w:tab w:val="right" w:pos="2337"/>
            </w:tabs>
            <w:rPr>
              <w:color w:val="000000"/>
              <w:sz w:val="24"/>
              <w:szCs w:val="24"/>
            </w:rPr>
          </w:pPr>
          <w:r>
            <w:rPr>
              <w:b/>
              <w:color w:val="000000"/>
              <w:sz w:val="24"/>
              <w:szCs w:val="24"/>
            </w:rPr>
            <w:t>Code: RG-65</w:t>
          </w:r>
          <w:r>
            <w:rPr>
              <w:b/>
              <w:color w:val="000000"/>
              <w:sz w:val="24"/>
              <w:szCs w:val="24"/>
            </w:rPr>
            <w:tab/>
          </w:r>
        </w:p>
      </w:tc>
    </w:tr>
    <w:tr w:rsidR="00796C80" w14:paraId="56C71E38" w14:textId="77777777">
      <w:trPr>
        <w:jc w:val="center"/>
      </w:trPr>
      <w:tc>
        <w:tcPr>
          <w:tcW w:w="2695" w:type="dxa"/>
          <w:vMerge/>
          <w:tcBorders>
            <w:top w:val="single" w:sz="12" w:space="0" w:color="000000"/>
            <w:left w:val="single" w:sz="12" w:space="0" w:color="000000"/>
            <w:right w:val="single" w:sz="12" w:space="0" w:color="000000"/>
          </w:tcBorders>
          <w:vAlign w:val="center"/>
        </w:tcPr>
        <w:p w14:paraId="263E7996" w14:textId="77777777" w:rsidR="00796C80" w:rsidRDefault="00796C80">
          <w:pPr>
            <w:widowControl w:val="0"/>
            <w:pBdr>
              <w:top w:val="nil"/>
              <w:left w:val="nil"/>
              <w:bottom w:val="nil"/>
              <w:right w:val="nil"/>
              <w:between w:val="nil"/>
            </w:pBdr>
            <w:spacing w:line="276" w:lineRule="auto"/>
            <w:rPr>
              <w:color w:val="000000"/>
              <w:sz w:val="24"/>
              <w:szCs w:val="24"/>
            </w:rPr>
          </w:pPr>
        </w:p>
      </w:tc>
      <w:tc>
        <w:tcPr>
          <w:tcW w:w="4394" w:type="dxa"/>
          <w:vMerge/>
          <w:tcBorders>
            <w:top w:val="single" w:sz="12" w:space="0" w:color="000000"/>
            <w:left w:val="single" w:sz="12" w:space="0" w:color="000000"/>
            <w:right w:val="single" w:sz="12" w:space="0" w:color="000000"/>
          </w:tcBorders>
          <w:vAlign w:val="center"/>
        </w:tcPr>
        <w:p w14:paraId="45CB2AC3" w14:textId="77777777" w:rsidR="00796C80" w:rsidRDefault="00796C80">
          <w:pPr>
            <w:widowControl w:val="0"/>
            <w:pBdr>
              <w:top w:val="nil"/>
              <w:left w:val="nil"/>
              <w:bottom w:val="nil"/>
              <w:right w:val="nil"/>
              <w:between w:val="nil"/>
            </w:pBdr>
            <w:spacing w:line="276" w:lineRule="auto"/>
            <w:rPr>
              <w:color w:val="000000"/>
              <w:sz w:val="24"/>
              <w:szCs w:val="24"/>
            </w:rPr>
          </w:pPr>
        </w:p>
      </w:tc>
      <w:tc>
        <w:tcPr>
          <w:tcW w:w="2551" w:type="dxa"/>
          <w:tcBorders>
            <w:top w:val="nil"/>
            <w:left w:val="single" w:sz="12" w:space="0" w:color="000000"/>
            <w:bottom w:val="single" w:sz="6" w:space="0" w:color="000000"/>
            <w:right w:val="single" w:sz="12" w:space="0" w:color="000000"/>
          </w:tcBorders>
        </w:tcPr>
        <w:p w14:paraId="1E344851" w14:textId="77777777" w:rsidR="00796C80" w:rsidRDefault="00A1312F">
          <w:pPr>
            <w:tabs>
              <w:tab w:val="center" w:pos="4320"/>
              <w:tab w:val="right" w:pos="8640"/>
            </w:tabs>
            <w:rPr>
              <w:sz w:val="24"/>
              <w:szCs w:val="24"/>
            </w:rPr>
          </w:pPr>
          <w:r>
            <w:rPr>
              <w:b/>
              <w:sz w:val="24"/>
              <w:szCs w:val="24"/>
            </w:rPr>
            <w:t>Edition: 1/01.07.2026</w:t>
          </w:r>
        </w:p>
      </w:tc>
    </w:tr>
    <w:tr w:rsidR="00796C80" w14:paraId="54590287" w14:textId="77777777">
      <w:trPr>
        <w:jc w:val="center"/>
      </w:trPr>
      <w:tc>
        <w:tcPr>
          <w:tcW w:w="2695" w:type="dxa"/>
          <w:vMerge/>
          <w:tcBorders>
            <w:top w:val="single" w:sz="12" w:space="0" w:color="000000"/>
            <w:left w:val="single" w:sz="12" w:space="0" w:color="000000"/>
            <w:right w:val="single" w:sz="12" w:space="0" w:color="000000"/>
          </w:tcBorders>
          <w:vAlign w:val="center"/>
        </w:tcPr>
        <w:p w14:paraId="2FDF3F88" w14:textId="77777777" w:rsidR="00796C80" w:rsidRDefault="00796C80">
          <w:pPr>
            <w:widowControl w:val="0"/>
            <w:pBdr>
              <w:top w:val="nil"/>
              <w:left w:val="nil"/>
              <w:bottom w:val="nil"/>
              <w:right w:val="nil"/>
              <w:between w:val="nil"/>
            </w:pBdr>
            <w:spacing w:line="276" w:lineRule="auto"/>
            <w:rPr>
              <w:sz w:val="24"/>
              <w:szCs w:val="24"/>
            </w:rPr>
          </w:pPr>
        </w:p>
      </w:tc>
      <w:tc>
        <w:tcPr>
          <w:tcW w:w="4394" w:type="dxa"/>
          <w:vMerge w:val="restart"/>
          <w:tcBorders>
            <w:top w:val="single" w:sz="12" w:space="0" w:color="000000"/>
            <w:bottom w:val="single" w:sz="12" w:space="0" w:color="000000"/>
          </w:tcBorders>
        </w:tcPr>
        <w:p w14:paraId="2295218B" w14:textId="77777777" w:rsidR="00796C80" w:rsidRDefault="00A1312F">
          <w:pPr>
            <w:jc w:val="center"/>
            <w:rPr>
              <w:color w:val="FF0000"/>
            </w:rPr>
          </w:pPr>
          <w:r>
            <w:rPr>
              <w:b/>
              <w:sz w:val="24"/>
              <w:szCs w:val="24"/>
            </w:rPr>
            <w:t>Methodology regarding the organization and conduct of admission to the study program Preparatory year of Romanian language for foreign citizens in the academic year 2026-2027</w:t>
          </w:r>
        </w:p>
      </w:tc>
      <w:tc>
        <w:tcPr>
          <w:tcW w:w="2551" w:type="dxa"/>
          <w:tcBorders>
            <w:top w:val="single" w:sz="6" w:space="0" w:color="000000"/>
            <w:left w:val="single" w:sz="12" w:space="0" w:color="000000"/>
            <w:bottom w:val="single" w:sz="6" w:space="0" w:color="000000"/>
            <w:right w:val="single" w:sz="12" w:space="0" w:color="000000"/>
          </w:tcBorders>
        </w:tcPr>
        <w:p w14:paraId="4E34A2DE" w14:textId="77777777" w:rsidR="00796C80" w:rsidRDefault="00A1312F">
          <w:pPr>
            <w:tabs>
              <w:tab w:val="center" w:pos="4320"/>
              <w:tab w:val="right" w:pos="8640"/>
            </w:tabs>
            <w:rPr>
              <w:sz w:val="24"/>
              <w:szCs w:val="24"/>
            </w:rPr>
          </w:pPr>
          <w:r>
            <w:rPr>
              <w:b/>
              <w:sz w:val="24"/>
              <w:szCs w:val="24"/>
            </w:rPr>
            <w:t>Revision: 0/01.07.2026</w:t>
          </w:r>
        </w:p>
      </w:tc>
    </w:tr>
    <w:tr w:rsidR="00796C80" w14:paraId="47451311" w14:textId="77777777">
      <w:trPr>
        <w:trHeight w:val="207"/>
        <w:jc w:val="center"/>
      </w:trPr>
      <w:tc>
        <w:tcPr>
          <w:tcW w:w="2695" w:type="dxa"/>
          <w:vMerge/>
          <w:tcBorders>
            <w:top w:val="single" w:sz="12" w:space="0" w:color="000000"/>
            <w:left w:val="single" w:sz="12" w:space="0" w:color="000000"/>
            <w:right w:val="single" w:sz="12" w:space="0" w:color="000000"/>
          </w:tcBorders>
          <w:vAlign w:val="center"/>
        </w:tcPr>
        <w:p w14:paraId="75C2D3C0" w14:textId="77777777" w:rsidR="00796C80" w:rsidRDefault="00796C80">
          <w:pPr>
            <w:widowControl w:val="0"/>
            <w:pBdr>
              <w:top w:val="nil"/>
              <w:left w:val="nil"/>
              <w:bottom w:val="nil"/>
              <w:right w:val="nil"/>
              <w:between w:val="nil"/>
            </w:pBdr>
            <w:spacing w:line="276" w:lineRule="auto"/>
            <w:rPr>
              <w:sz w:val="24"/>
              <w:szCs w:val="24"/>
            </w:rPr>
          </w:pPr>
        </w:p>
      </w:tc>
      <w:tc>
        <w:tcPr>
          <w:tcW w:w="4394" w:type="dxa"/>
          <w:vMerge/>
          <w:tcBorders>
            <w:top w:val="single" w:sz="12" w:space="0" w:color="000000"/>
            <w:bottom w:val="single" w:sz="12" w:space="0" w:color="000000"/>
          </w:tcBorders>
        </w:tcPr>
        <w:p w14:paraId="4E425D5E" w14:textId="77777777" w:rsidR="00796C80" w:rsidRDefault="00796C80">
          <w:pPr>
            <w:widowControl w:val="0"/>
            <w:pBdr>
              <w:top w:val="nil"/>
              <w:left w:val="nil"/>
              <w:bottom w:val="nil"/>
              <w:right w:val="nil"/>
              <w:between w:val="nil"/>
            </w:pBdr>
            <w:spacing w:line="276" w:lineRule="auto"/>
            <w:rPr>
              <w:sz w:val="24"/>
              <w:szCs w:val="24"/>
            </w:rPr>
          </w:pPr>
        </w:p>
      </w:tc>
      <w:tc>
        <w:tcPr>
          <w:tcW w:w="2551" w:type="dxa"/>
          <w:tcBorders>
            <w:top w:val="single" w:sz="6" w:space="0" w:color="000000"/>
            <w:bottom w:val="single" w:sz="6" w:space="0" w:color="000000"/>
            <w:right w:val="single" w:sz="12" w:space="0" w:color="000000"/>
          </w:tcBorders>
        </w:tcPr>
        <w:p w14:paraId="6304B949" w14:textId="77777777" w:rsidR="00796C80" w:rsidRDefault="00A1312F">
          <w:pPr>
            <w:pBdr>
              <w:top w:val="nil"/>
              <w:left w:val="nil"/>
              <w:bottom w:val="nil"/>
              <w:right w:val="nil"/>
              <w:between w:val="nil"/>
            </w:pBdr>
            <w:tabs>
              <w:tab w:val="center" w:pos="4320"/>
              <w:tab w:val="right" w:pos="8640"/>
            </w:tabs>
            <w:rPr>
              <w:color w:val="000000"/>
              <w:sz w:val="24"/>
              <w:szCs w:val="24"/>
            </w:rPr>
          </w:pPr>
          <w:r>
            <w:rPr>
              <w:b/>
              <w:color w:val="000000"/>
              <w:sz w:val="24"/>
              <w:szCs w:val="24"/>
            </w:rPr>
            <w:t>Copy no.: 0</w:t>
          </w:r>
        </w:p>
      </w:tc>
    </w:tr>
    <w:tr w:rsidR="00796C80" w14:paraId="1B240EDB" w14:textId="77777777">
      <w:trPr>
        <w:jc w:val="center"/>
      </w:trPr>
      <w:tc>
        <w:tcPr>
          <w:tcW w:w="2695" w:type="dxa"/>
          <w:vMerge/>
          <w:tcBorders>
            <w:top w:val="single" w:sz="12" w:space="0" w:color="000000"/>
            <w:left w:val="single" w:sz="12" w:space="0" w:color="000000"/>
            <w:right w:val="single" w:sz="12" w:space="0" w:color="000000"/>
          </w:tcBorders>
          <w:vAlign w:val="center"/>
        </w:tcPr>
        <w:p w14:paraId="3FF93C15" w14:textId="77777777" w:rsidR="00796C80" w:rsidRDefault="00796C80">
          <w:pPr>
            <w:widowControl w:val="0"/>
            <w:pBdr>
              <w:top w:val="nil"/>
              <w:left w:val="nil"/>
              <w:bottom w:val="nil"/>
              <w:right w:val="nil"/>
              <w:between w:val="nil"/>
            </w:pBdr>
            <w:spacing w:line="276" w:lineRule="auto"/>
            <w:rPr>
              <w:color w:val="000000"/>
              <w:sz w:val="24"/>
              <w:szCs w:val="24"/>
            </w:rPr>
          </w:pPr>
        </w:p>
      </w:tc>
      <w:tc>
        <w:tcPr>
          <w:tcW w:w="4394" w:type="dxa"/>
          <w:vMerge/>
          <w:tcBorders>
            <w:top w:val="single" w:sz="12" w:space="0" w:color="000000"/>
            <w:bottom w:val="single" w:sz="12" w:space="0" w:color="000000"/>
          </w:tcBorders>
        </w:tcPr>
        <w:p w14:paraId="5782C15A" w14:textId="77777777" w:rsidR="00796C80" w:rsidRDefault="00796C80">
          <w:pPr>
            <w:widowControl w:val="0"/>
            <w:pBdr>
              <w:top w:val="nil"/>
              <w:left w:val="nil"/>
              <w:bottom w:val="nil"/>
              <w:right w:val="nil"/>
              <w:between w:val="nil"/>
            </w:pBdr>
            <w:spacing w:line="276" w:lineRule="auto"/>
            <w:rPr>
              <w:color w:val="000000"/>
              <w:sz w:val="24"/>
              <w:szCs w:val="24"/>
            </w:rPr>
          </w:pPr>
        </w:p>
      </w:tc>
      <w:tc>
        <w:tcPr>
          <w:tcW w:w="2551" w:type="dxa"/>
          <w:tcBorders>
            <w:top w:val="single" w:sz="6" w:space="0" w:color="000000"/>
            <w:bottom w:val="single" w:sz="12" w:space="0" w:color="000000"/>
            <w:right w:val="single" w:sz="12" w:space="0" w:color="000000"/>
          </w:tcBorders>
        </w:tcPr>
        <w:p w14:paraId="4E407DB9" w14:textId="77777777" w:rsidR="00796C80" w:rsidRDefault="00A1312F">
          <w:pPr>
            <w:pBdr>
              <w:top w:val="nil"/>
              <w:left w:val="nil"/>
              <w:bottom w:val="nil"/>
              <w:right w:val="nil"/>
              <w:between w:val="nil"/>
            </w:pBdr>
            <w:tabs>
              <w:tab w:val="center" w:pos="4320"/>
              <w:tab w:val="right" w:pos="8640"/>
            </w:tabs>
            <w:rPr>
              <w:color w:val="000000"/>
              <w:sz w:val="24"/>
              <w:szCs w:val="24"/>
            </w:rPr>
          </w:pPr>
          <w:r>
            <w:rPr>
              <w:b/>
              <w:color w:val="000000"/>
              <w:sz w:val="24"/>
              <w:szCs w:val="24"/>
            </w:rPr>
            <w:t xml:space="preserve">Page: </w:t>
          </w:r>
          <w:r>
            <w:rPr>
              <w:b/>
              <w:color w:val="000000"/>
              <w:sz w:val="24"/>
              <w:szCs w:val="24"/>
            </w:rPr>
            <w:fldChar w:fldCharType="begin"/>
          </w:r>
          <w:r>
            <w:rPr>
              <w:b/>
              <w:color w:val="000000"/>
              <w:sz w:val="24"/>
              <w:szCs w:val="24"/>
            </w:rPr>
            <w:instrText>PAGE</w:instrText>
          </w:r>
          <w:r>
            <w:rPr>
              <w:b/>
              <w:color w:val="000000"/>
              <w:sz w:val="24"/>
              <w:szCs w:val="24"/>
            </w:rPr>
            <w:fldChar w:fldCharType="separate"/>
          </w:r>
          <w:r>
            <w:rPr>
              <w:b/>
              <w:noProof/>
              <w:color w:val="000000"/>
              <w:sz w:val="24"/>
              <w:szCs w:val="24"/>
            </w:rPr>
            <w:t>3</w:t>
          </w:r>
          <w:r>
            <w:rPr>
              <w:b/>
              <w:color w:val="000000"/>
              <w:sz w:val="24"/>
              <w:szCs w:val="24"/>
            </w:rPr>
            <w:fldChar w:fldCharType="end"/>
          </w:r>
          <w:r>
            <w:rPr>
              <w:b/>
              <w:color w:val="000000"/>
              <w:sz w:val="24"/>
              <w:szCs w:val="24"/>
            </w:rPr>
            <w:t>/17</w:t>
          </w:r>
        </w:p>
      </w:tc>
    </w:tr>
  </w:tbl>
  <w:p w14:paraId="515AA992" w14:textId="77777777" w:rsidR="00796C80" w:rsidRDefault="00796C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4CC30" w14:textId="77777777" w:rsidR="00796C80" w:rsidRDefault="00796C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5pt;height:17.25pt;visibility:visible;mso-wrap-style:square" o:bullet="t">
        <v:imagedata r:id="rId1" o:title=""/>
        <o:lock v:ext="edit" aspectratio="f"/>
      </v:shape>
    </w:pict>
  </w:numPicBullet>
  <w:abstractNum w:abstractNumId="0" w15:restartNumberingAfterBreak="0">
    <w:nsid w:val="02F10130"/>
    <w:multiLevelType w:val="hybridMultilevel"/>
    <w:tmpl w:val="93D85E4E"/>
    <w:lvl w:ilvl="0" w:tplc="660073A4">
      <w:numFmt w:val="bullet"/>
      <w:lvlText w:val=""/>
      <w:lvlJc w:val="left"/>
      <w:pPr>
        <w:ind w:left="828" w:hanging="360"/>
      </w:pPr>
      <w:rPr>
        <w:rFonts w:ascii="Wingdings" w:eastAsia="Wingdings" w:hAnsi="Wingdings" w:cs="Wingdings" w:hint="default"/>
        <w:b w:val="0"/>
        <w:bCs w:val="0"/>
        <w:i w:val="0"/>
        <w:iCs w:val="0"/>
        <w:spacing w:val="0"/>
        <w:w w:val="100"/>
        <w:sz w:val="24"/>
        <w:szCs w:val="24"/>
        <w:lang w:val="ro-RO" w:eastAsia="en-US" w:bidi="ar-SA"/>
      </w:rPr>
    </w:lvl>
    <w:lvl w:ilvl="1" w:tplc="E5AEEEDA">
      <w:numFmt w:val="bullet"/>
      <w:lvlText w:val="•"/>
      <w:lvlJc w:val="left"/>
      <w:pPr>
        <w:ind w:left="1332" w:hanging="360"/>
      </w:pPr>
      <w:rPr>
        <w:rFonts w:hint="default"/>
        <w:lang w:val="ro-RO" w:eastAsia="en-US" w:bidi="ar-SA"/>
      </w:rPr>
    </w:lvl>
    <w:lvl w:ilvl="2" w:tplc="BA0A9220">
      <w:numFmt w:val="bullet"/>
      <w:lvlText w:val="•"/>
      <w:lvlJc w:val="left"/>
      <w:pPr>
        <w:ind w:left="1844" w:hanging="360"/>
      </w:pPr>
      <w:rPr>
        <w:rFonts w:hint="default"/>
        <w:lang w:val="ro-RO" w:eastAsia="en-US" w:bidi="ar-SA"/>
      </w:rPr>
    </w:lvl>
    <w:lvl w:ilvl="3" w:tplc="4BC646FA">
      <w:numFmt w:val="bullet"/>
      <w:lvlText w:val="•"/>
      <w:lvlJc w:val="left"/>
      <w:pPr>
        <w:ind w:left="2356" w:hanging="360"/>
      </w:pPr>
      <w:rPr>
        <w:rFonts w:hint="default"/>
        <w:lang w:val="ro-RO" w:eastAsia="en-US" w:bidi="ar-SA"/>
      </w:rPr>
    </w:lvl>
    <w:lvl w:ilvl="4" w:tplc="61DA601E">
      <w:numFmt w:val="bullet"/>
      <w:lvlText w:val="•"/>
      <w:lvlJc w:val="left"/>
      <w:pPr>
        <w:ind w:left="2869" w:hanging="360"/>
      </w:pPr>
      <w:rPr>
        <w:rFonts w:hint="default"/>
        <w:lang w:val="ro-RO" w:eastAsia="en-US" w:bidi="ar-SA"/>
      </w:rPr>
    </w:lvl>
    <w:lvl w:ilvl="5" w:tplc="B73035A2">
      <w:numFmt w:val="bullet"/>
      <w:lvlText w:val="•"/>
      <w:lvlJc w:val="left"/>
      <w:pPr>
        <w:ind w:left="3381" w:hanging="360"/>
      </w:pPr>
      <w:rPr>
        <w:rFonts w:hint="default"/>
        <w:lang w:val="ro-RO" w:eastAsia="en-US" w:bidi="ar-SA"/>
      </w:rPr>
    </w:lvl>
    <w:lvl w:ilvl="6" w:tplc="172E95FC">
      <w:numFmt w:val="bullet"/>
      <w:lvlText w:val="•"/>
      <w:lvlJc w:val="left"/>
      <w:pPr>
        <w:ind w:left="3893" w:hanging="360"/>
      </w:pPr>
      <w:rPr>
        <w:rFonts w:hint="default"/>
        <w:lang w:val="ro-RO" w:eastAsia="en-US" w:bidi="ar-SA"/>
      </w:rPr>
    </w:lvl>
    <w:lvl w:ilvl="7" w:tplc="87B474DC">
      <w:numFmt w:val="bullet"/>
      <w:lvlText w:val="•"/>
      <w:lvlJc w:val="left"/>
      <w:pPr>
        <w:ind w:left="4406" w:hanging="360"/>
      </w:pPr>
      <w:rPr>
        <w:rFonts w:hint="default"/>
        <w:lang w:val="ro-RO" w:eastAsia="en-US" w:bidi="ar-SA"/>
      </w:rPr>
    </w:lvl>
    <w:lvl w:ilvl="8" w:tplc="9F365AC8">
      <w:numFmt w:val="bullet"/>
      <w:lvlText w:val="•"/>
      <w:lvlJc w:val="left"/>
      <w:pPr>
        <w:ind w:left="4918" w:hanging="360"/>
      </w:pPr>
      <w:rPr>
        <w:rFonts w:hint="default"/>
        <w:lang w:val="ro-RO" w:eastAsia="en-US" w:bidi="ar-SA"/>
      </w:rPr>
    </w:lvl>
  </w:abstractNum>
  <w:abstractNum w:abstractNumId="1" w15:restartNumberingAfterBreak="0">
    <w:nsid w:val="09EB38CD"/>
    <w:multiLevelType w:val="hybridMultilevel"/>
    <w:tmpl w:val="3196C5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3E0CEC"/>
    <w:multiLevelType w:val="hybridMultilevel"/>
    <w:tmpl w:val="71042C3C"/>
    <w:lvl w:ilvl="0" w:tplc="7632F0A2">
      <w:start w:val="1"/>
      <w:numFmt w:val="decimal"/>
      <w:lvlText w:val="%1."/>
      <w:lvlJc w:val="left"/>
      <w:pPr>
        <w:ind w:left="328" w:hanging="164"/>
      </w:pPr>
      <w:rPr>
        <w:rFonts w:hint="default"/>
        <w:spacing w:val="0"/>
        <w:w w:val="100"/>
        <w:lang w:val="en-US" w:eastAsia="en-US" w:bidi="ar-SA"/>
      </w:rPr>
    </w:lvl>
    <w:lvl w:ilvl="1" w:tplc="31FCFC2C">
      <w:start w:val="1"/>
      <w:numFmt w:val="lowerLetter"/>
      <w:lvlText w:val="%2)"/>
      <w:lvlJc w:val="left"/>
      <w:pPr>
        <w:ind w:left="362" w:hanging="197"/>
      </w:pPr>
      <w:rPr>
        <w:rFonts w:ascii="Times New Roman" w:eastAsia="Times New Roman" w:hAnsi="Times New Roman" w:cs="Times New Roman" w:hint="default"/>
        <w:b/>
        <w:bCs/>
        <w:i w:val="0"/>
        <w:iCs w:val="0"/>
        <w:spacing w:val="0"/>
        <w:w w:val="100"/>
        <w:sz w:val="18"/>
        <w:szCs w:val="18"/>
        <w:lang w:val="en-US" w:eastAsia="en-US" w:bidi="ar-SA"/>
      </w:rPr>
    </w:lvl>
    <w:lvl w:ilvl="2" w:tplc="D97E35F8">
      <w:numFmt w:val="bullet"/>
      <w:lvlText w:val="•"/>
      <w:lvlJc w:val="left"/>
      <w:pPr>
        <w:ind w:left="1516" w:hanging="197"/>
      </w:pPr>
      <w:rPr>
        <w:rFonts w:hint="default"/>
        <w:lang w:val="en-US" w:eastAsia="en-US" w:bidi="ar-SA"/>
      </w:rPr>
    </w:lvl>
    <w:lvl w:ilvl="3" w:tplc="F2B25C08">
      <w:numFmt w:val="bullet"/>
      <w:lvlText w:val="•"/>
      <w:lvlJc w:val="left"/>
      <w:pPr>
        <w:ind w:left="2672" w:hanging="197"/>
      </w:pPr>
      <w:rPr>
        <w:rFonts w:hint="default"/>
        <w:lang w:val="en-US" w:eastAsia="en-US" w:bidi="ar-SA"/>
      </w:rPr>
    </w:lvl>
    <w:lvl w:ilvl="4" w:tplc="12E8AE1A">
      <w:numFmt w:val="bullet"/>
      <w:lvlText w:val="•"/>
      <w:lvlJc w:val="left"/>
      <w:pPr>
        <w:ind w:left="3828" w:hanging="197"/>
      </w:pPr>
      <w:rPr>
        <w:rFonts w:hint="default"/>
        <w:lang w:val="en-US" w:eastAsia="en-US" w:bidi="ar-SA"/>
      </w:rPr>
    </w:lvl>
    <w:lvl w:ilvl="5" w:tplc="A6F6AE4A">
      <w:numFmt w:val="bullet"/>
      <w:lvlText w:val="•"/>
      <w:lvlJc w:val="left"/>
      <w:pPr>
        <w:ind w:left="4984" w:hanging="197"/>
      </w:pPr>
      <w:rPr>
        <w:rFonts w:hint="default"/>
        <w:lang w:val="en-US" w:eastAsia="en-US" w:bidi="ar-SA"/>
      </w:rPr>
    </w:lvl>
    <w:lvl w:ilvl="6" w:tplc="C27EF938">
      <w:numFmt w:val="bullet"/>
      <w:lvlText w:val="•"/>
      <w:lvlJc w:val="left"/>
      <w:pPr>
        <w:ind w:left="6141" w:hanging="197"/>
      </w:pPr>
      <w:rPr>
        <w:rFonts w:hint="default"/>
        <w:lang w:val="en-US" w:eastAsia="en-US" w:bidi="ar-SA"/>
      </w:rPr>
    </w:lvl>
    <w:lvl w:ilvl="7" w:tplc="8FB8FFEC">
      <w:numFmt w:val="bullet"/>
      <w:lvlText w:val="•"/>
      <w:lvlJc w:val="left"/>
      <w:pPr>
        <w:ind w:left="7297" w:hanging="197"/>
      </w:pPr>
      <w:rPr>
        <w:rFonts w:hint="default"/>
        <w:lang w:val="en-US" w:eastAsia="en-US" w:bidi="ar-SA"/>
      </w:rPr>
    </w:lvl>
    <w:lvl w:ilvl="8" w:tplc="BA8AC416">
      <w:numFmt w:val="bullet"/>
      <w:lvlText w:val="•"/>
      <w:lvlJc w:val="left"/>
      <w:pPr>
        <w:ind w:left="8453" w:hanging="197"/>
      </w:pPr>
      <w:rPr>
        <w:rFonts w:hint="default"/>
        <w:lang w:val="en-US" w:eastAsia="en-US" w:bidi="ar-SA"/>
      </w:rPr>
    </w:lvl>
  </w:abstractNum>
  <w:abstractNum w:abstractNumId="3" w15:restartNumberingAfterBreak="0">
    <w:nsid w:val="0CB0700E"/>
    <w:multiLevelType w:val="hybridMultilevel"/>
    <w:tmpl w:val="40DEEF88"/>
    <w:lvl w:ilvl="0" w:tplc="BDEC82CC">
      <w:numFmt w:val="bullet"/>
      <w:lvlText w:val=""/>
      <w:lvlJc w:val="left"/>
      <w:pPr>
        <w:ind w:left="828" w:hanging="360"/>
      </w:pPr>
      <w:rPr>
        <w:rFonts w:ascii="Symbol" w:eastAsia="Symbol" w:hAnsi="Symbol" w:cs="Symbol" w:hint="default"/>
        <w:b w:val="0"/>
        <w:bCs w:val="0"/>
        <w:i w:val="0"/>
        <w:iCs w:val="0"/>
        <w:spacing w:val="0"/>
        <w:w w:val="100"/>
        <w:sz w:val="24"/>
        <w:szCs w:val="24"/>
        <w:lang w:val="ro-RO" w:eastAsia="en-US" w:bidi="ar-SA"/>
      </w:rPr>
    </w:lvl>
    <w:lvl w:ilvl="1" w:tplc="5F3CEF10">
      <w:numFmt w:val="bullet"/>
      <w:lvlText w:val="•"/>
      <w:lvlJc w:val="left"/>
      <w:pPr>
        <w:ind w:left="1332" w:hanging="360"/>
      </w:pPr>
      <w:rPr>
        <w:rFonts w:hint="default"/>
        <w:lang w:val="ro-RO" w:eastAsia="en-US" w:bidi="ar-SA"/>
      </w:rPr>
    </w:lvl>
    <w:lvl w:ilvl="2" w:tplc="BF5225EA">
      <w:numFmt w:val="bullet"/>
      <w:lvlText w:val="•"/>
      <w:lvlJc w:val="left"/>
      <w:pPr>
        <w:ind w:left="1844" w:hanging="360"/>
      </w:pPr>
      <w:rPr>
        <w:rFonts w:hint="default"/>
        <w:lang w:val="ro-RO" w:eastAsia="en-US" w:bidi="ar-SA"/>
      </w:rPr>
    </w:lvl>
    <w:lvl w:ilvl="3" w:tplc="079C48F2">
      <w:numFmt w:val="bullet"/>
      <w:lvlText w:val="•"/>
      <w:lvlJc w:val="left"/>
      <w:pPr>
        <w:ind w:left="2356" w:hanging="360"/>
      </w:pPr>
      <w:rPr>
        <w:rFonts w:hint="default"/>
        <w:lang w:val="ro-RO" w:eastAsia="en-US" w:bidi="ar-SA"/>
      </w:rPr>
    </w:lvl>
    <w:lvl w:ilvl="4" w:tplc="D236EF06">
      <w:numFmt w:val="bullet"/>
      <w:lvlText w:val="•"/>
      <w:lvlJc w:val="left"/>
      <w:pPr>
        <w:ind w:left="2869" w:hanging="360"/>
      </w:pPr>
      <w:rPr>
        <w:rFonts w:hint="default"/>
        <w:lang w:val="ro-RO" w:eastAsia="en-US" w:bidi="ar-SA"/>
      </w:rPr>
    </w:lvl>
    <w:lvl w:ilvl="5" w:tplc="5784D426">
      <w:numFmt w:val="bullet"/>
      <w:lvlText w:val="•"/>
      <w:lvlJc w:val="left"/>
      <w:pPr>
        <w:ind w:left="3381" w:hanging="360"/>
      </w:pPr>
      <w:rPr>
        <w:rFonts w:hint="default"/>
        <w:lang w:val="ro-RO" w:eastAsia="en-US" w:bidi="ar-SA"/>
      </w:rPr>
    </w:lvl>
    <w:lvl w:ilvl="6" w:tplc="4664F88C">
      <w:numFmt w:val="bullet"/>
      <w:lvlText w:val="•"/>
      <w:lvlJc w:val="left"/>
      <w:pPr>
        <w:ind w:left="3893" w:hanging="360"/>
      </w:pPr>
      <w:rPr>
        <w:rFonts w:hint="default"/>
        <w:lang w:val="ro-RO" w:eastAsia="en-US" w:bidi="ar-SA"/>
      </w:rPr>
    </w:lvl>
    <w:lvl w:ilvl="7" w:tplc="D1568FF4">
      <w:numFmt w:val="bullet"/>
      <w:lvlText w:val="•"/>
      <w:lvlJc w:val="left"/>
      <w:pPr>
        <w:ind w:left="4406" w:hanging="360"/>
      </w:pPr>
      <w:rPr>
        <w:rFonts w:hint="default"/>
        <w:lang w:val="ro-RO" w:eastAsia="en-US" w:bidi="ar-SA"/>
      </w:rPr>
    </w:lvl>
    <w:lvl w:ilvl="8" w:tplc="002AC258">
      <w:numFmt w:val="bullet"/>
      <w:lvlText w:val="•"/>
      <w:lvlJc w:val="left"/>
      <w:pPr>
        <w:ind w:left="4918" w:hanging="360"/>
      </w:pPr>
      <w:rPr>
        <w:rFonts w:hint="default"/>
        <w:lang w:val="ro-RO" w:eastAsia="en-US" w:bidi="ar-SA"/>
      </w:rPr>
    </w:lvl>
  </w:abstractNum>
  <w:abstractNum w:abstractNumId="4" w15:restartNumberingAfterBreak="0">
    <w:nsid w:val="0D732198"/>
    <w:multiLevelType w:val="hybridMultilevel"/>
    <w:tmpl w:val="683C5E36"/>
    <w:lvl w:ilvl="0" w:tplc="0409000D">
      <w:start w:val="1"/>
      <w:numFmt w:val="bullet"/>
      <w:lvlText w:val=""/>
      <w:lvlJc w:val="left"/>
      <w:pPr>
        <w:ind w:left="720" w:hanging="360"/>
      </w:pPr>
      <w:rPr>
        <w:rFonts w:ascii="Wingdings" w:hAnsi="Wingdings" w:hint="default"/>
      </w:rPr>
    </w:lvl>
    <w:lvl w:ilvl="1" w:tplc="9B0EDBC6">
      <w:start w:val="5"/>
      <w:numFmt w:val="bullet"/>
      <w:lvlText w:val=""/>
      <w:lvlJc w:val="left"/>
      <w:pPr>
        <w:ind w:left="1440" w:hanging="360"/>
      </w:pPr>
      <w:rPr>
        <w:rFonts w:ascii="Symbol" w:eastAsia="Times New Roman" w:hAnsi="Symbol"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77453E"/>
    <w:multiLevelType w:val="hybridMultilevel"/>
    <w:tmpl w:val="909AF3F6"/>
    <w:lvl w:ilvl="0" w:tplc="006A60DA">
      <w:numFmt w:val="bullet"/>
      <w:lvlText w:val=""/>
      <w:lvlJc w:val="left"/>
      <w:pPr>
        <w:ind w:left="710" w:hanging="171"/>
      </w:pPr>
      <w:rPr>
        <w:rFonts w:ascii="Symbol" w:eastAsia="Symbol" w:hAnsi="Symbol" w:cs="Symbol" w:hint="default"/>
        <w:b w:val="0"/>
        <w:bCs w:val="0"/>
        <w:i w:val="0"/>
        <w:iCs w:val="0"/>
        <w:spacing w:val="0"/>
        <w:w w:val="100"/>
        <w:sz w:val="24"/>
        <w:szCs w:val="24"/>
        <w:lang w:val="en-US" w:eastAsia="en-US" w:bidi="ar-SA"/>
      </w:rPr>
    </w:lvl>
    <w:lvl w:ilvl="1" w:tplc="1A742D08">
      <w:numFmt w:val="bullet"/>
      <w:lvlText w:val=""/>
      <w:lvlJc w:val="left"/>
      <w:pPr>
        <w:ind w:left="710" w:hanging="171"/>
      </w:pPr>
      <w:rPr>
        <w:rFonts w:ascii="Symbol" w:eastAsia="Symbol" w:hAnsi="Symbol" w:cs="Symbol" w:hint="default"/>
        <w:b w:val="0"/>
        <w:bCs w:val="0"/>
        <w:i w:val="0"/>
        <w:iCs w:val="0"/>
        <w:spacing w:val="0"/>
        <w:w w:val="100"/>
        <w:sz w:val="24"/>
        <w:szCs w:val="24"/>
        <w:lang w:val="en-US" w:eastAsia="en-US" w:bidi="ar-SA"/>
      </w:rPr>
    </w:lvl>
    <w:lvl w:ilvl="2" w:tplc="14B261E0">
      <w:numFmt w:val="bullet"/>
      <w:lvlText w:val="•"/>
      <w:lvlJc w:val="left"/>
      <w:pPr>
        <w:ind w:left="2729" w:hanging="171"/>
      </w:pPr>
      <w:rPr>
        <w:rFonts w:hint="default"/>
        <w:lang w:val="en-US" w:eastAsia="en-US" w:bidi="ar-SA"/>
      </w:rPr>
    </w:lvl>
    <w:lvl w:ilvl="3" w:tplc="6BF05B4A">
      <w:numFmt w:val="bullet"/>
      <w:lvlText w:val="•"/>
      <w:lvlJc w:val="left"/>
      <w:pPr>
        <w:ind w:left="3733" w:hanging="171"/>
      </w:pPr>
      <w:rPr>
        <w:rFonts w:hint="default"/>
        <w:lang w:val="en-US" w:eastAsia="en-US" w:bidi="ar-SA"/>
      </w:rPr>
    </w:lvl>
    <w:lvl w:ilvl="4" w:tplc="BA504000">
      <w:numFmt w:val="bullet"/>
      <w:lvlText w:val="•"/>
      <w:lvlJc w:val="left"/>
      <w:pPr>
        <w:ind w:left="4738" w:hanging="171"/>
      </w:pPr>
      <w:rPr>
        <w:rFonts w:hint="default"/>
        <w:lang w:val="en-US" w:eastAsia="en-US" w:bidi="ar-SA"/>
      </w:rPr>
    </w:lvl>
    <w:lvl w:ilvl="5" w:tplc="AA6EAC8C">
      <w:numFmt w:val="bullet"/>
      <w:lvlText w:val="•"/>
      <w:lvlJc w:val="left"/>
      <w:pPr>
        <w:ind w:left="5743" w:hanging="171"/>
      </w:pPr>
      <w:rPr>
        <w:rFonts w:hint="default"/>
        <w:lang w:val="en-US" w:eastAsia="en-US" w:bidi="ar-SA"/>
      </w:rPr>
    </w:lvl>
    <w:lvl w:ilvl="6" w:tplc="F02080CC">
      <w:numFmt w:val="bullet"/>
      <w:lvlText w:val="•"/>
      <w:lvlJc w:val="left"/>
      <w:pPr>
        <w:ind w:left="6747" w:hanging="171"/>
      </w:pPr>
      <w:rPr>
        <w:rFonts w:hint="default"/>
        <w:lang w:val="en-US" w:eastAsia="en-US" w:bidi="ar-SA"/>
      </w:rPr>
    </w:lvl>
    <w:lvl w:ilvl="7" w:tplc="B7A0F2D6">
      <w:numFmt w:val="bullet"/>
      <w:lvlText w:val="•"/>
      <w:lvlJc w:val="left"/>
      <w:pPr>
        <w:ind w:left="7752" w:hanging="171"/>
      </w:pPr>
      <w:rPr>
        <w:rFonts w:hint="default"/>
        <w:lang w:val="en-US" w:eastAsia="en-US" w:bidi="ar-SA"/>
      </w:rPr>
    </w:lvl>
    <w:lvl w:ilvl="8" w:tplc="84E60CC8">
      <w:numFmt w:val="bullet"/>
      <w:lvlText w:val="•"/>
      <w:lvlJc w:val="left"/>
      <w:pPr>
        <w:ind w:left="8756" w:hanging="171"/>
      </w:pPr>
      <w:rPr>
        <w:rFonts w:hint="default"/>
        <w:lang w:val="en-US" w:eastAsia="en-US" w:bidi="ar-SA"/>
      </w:rPr>
    </w:lvl>
  </w:abstractNum>
  <w:abstractNum w:abstractNumId="6" w15:restartNumberingAfterBreak="0">
    <w:nsid w:val="15451F5F"/>
    <w:multiLevelType w:val="hybridMultilevel"/>
    <w:tmpl w:val="4E5233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741B67"/>
    <w:multiLevelType w:val="hybridMultilevel"/>
    <w:tmpl w:val="2758C118"/>
    <w:lvl w:ilvl="0" w:tplc="B1FA5F3E">
      <w:start w:val="3"/>
      <w:numFmt w:val="upperRoman"/>
      <w:lvlText w:val="%1."/>
      <w:lvlJc w:val="left"/>
      <w:pPr>
        <w:ind w:left="1452" w:hanging="720"/>
      </w:pPr>
      <w:rPr>
        <w:rFonts w:hint="default"/>
        <w:b/>
      </w:rPr>
    </w:lvl>
    <w:lvl w:ilvl="1" w:tplc="08090019" w:tentative="1">
      <w:start w:val="1"/>
      <w:numFmt w:val="lowerLetter"/>
      <w:lvlText w:val="%2."/>
      <w:lvlJc w:val="left"/>
      <w:pPr>
        <w:ind w:left="1812" w:hanging="360"/>
      </w:pPr>
    </w:lvl>
    <w:lvl w:ilvl="2" w:tplc="0809001B" w:tentative="1">
      <w:start w:val="1"/>
      <w:numFmt w:val="lowerRoman"/>
      <w:lvlText w:val="%3."/>
      <w:lvlJc w:val="right"/>
      <w:pPr>
        <w:ind w:left="2532" w:hanging="180"/>
      </w:pPr>
    </w:lvl>
    <w:lvl w:ilvl="3" w:tplc="0809000F" w:tentative="1">
      <w:start w:val="1"/>
      <w:numFmt w:val="decimal"/>
      <w:lvlText w:val="%4."/>
      <w:lvlJc w:val="left"/>
      <w:pPr>
        <w:ind w:left="3252" w:hanging="360"/>
      </w:pPr>
    </w:lvl>
    <w:lvl w:ilvl="4" w:tplc="08090019" w:tentative="1">
      <w:start w:val="1"/>
      <w:numFmt w:val="lowerLetter"/>
      <w:lvlText w:val="%5."/>
      <w:lvlJc w:val="left"/>
      <w:pPr>
        <w:ind w:left="3972" w:hanging="360"/>
      </w:pPr>
    </w:lvl>
    <w:lvl w:ilvl="5" w:tplc="0809001B" w:tentative="1">
      <w:start w:val="1"/>
      <w:numFmt w:val="lowerRoman"/>
      <w:lvlText w:val="%6."/>
      <w:lvlJc w:val="right"/>
      <w:pPr>
        <w:ind w:left="4692" w:hanging="180"/>
      </w:pPr>
    </w:lvl>
    <w:lvl w:ilvl="6" w:tplc="0809000F" w:tentative="1">
      <w:start w:val="1"/>
      <w:numFmt w:val="decimal"/>
      <w:lvlText w:val="%7."/>
      <w:lvlJc w:val="left"/>
      <w:pPr>
        <w:ind w:left="5412" w:hanging="360"/>
      </w:pPr>
    </w:lvl>
    <w:lvl w:ilvl="7" w:tplc="08090019" w:tentative="1">
      <w:start w:val="1"/>
      <w:numFmt w:val="lowerLetter"/>
      <w:lvlText w:val="%8."/>
      <w:lvlJc w:val="left"/>
      <w:pPr>
        <w:ind w:left="6132" w:hanging="360"/>
      </w:pPr>
    </w:lvl>
    <w:lvl w:ilvl="8" w:tplc="0809001B" w:tentative="1">
      <w:start w:val="1"/>
      <w:numFmt w:val="lowerRoman"/>
      <w:lvlText w:val="%9."/>
      <w:lvlJc w:val="right"/>
      <w:pPr>
        <w:ind w:left="6852" w:hanging="180"/>
      </w:pPr>
    </w:lvl>
  </w:abstractNum>
  <w:abstractNum w:abstractNumId="8" w15:restartNumberingAfterBreak="0">
    <w:nsid w:val="19B26723"/>
    <w:multiLevelType w:val="hybridMultilevel"/>
    <w:tmpl w:val="D276868E"/>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ADF0F54"/>
    <w:multiLevelType w:val="hybridMultilevel"/>
    <w:tmpl w:val="6242DBE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0674E7"/>
    <w:multiLevelType w:val="hybridMultilevel"/>
    <w:tmpl w:val="38DA5ECC"/>
    <w:lvl w:ilvl="0" w:tplc="0F382DC4">
      <w:start w:val="1"/>
      <w:numFmt w:val="decimal"/>
      <w:lvlText w:val="%1."/>
      <w:lvlJc w:val="left"/>
      <w:pPr>
        <w:ind w:left="1190"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1" w15:restartNumberingAfterBreak="0">
    <w:nsid w:val="1D113C1A"/>
    <w:multiLevelType w:val="hybridMultilevel"/>
    <w:tmpl w:val="C73605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045E3E"/>
    <w:multiLevelType w:val="hybridMultilevel"/>
    <w:tmpl w:val="5434BB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561303"/>
    <w:multiLevelType w:val="hybridMultilevel"/>
    <w:tmpl w:val="2F901B9C"/>
    <w:lvl w:ilvl="0" w:tplc="75CC7052">
      <w:start w:val="1"/>
      <w:numFmt w:val="bullet"/>
      <w:lvlText w:val=""/>
      <w:lvlJc w:val="left"/>
      <w:pPr>
        <w:tabs>
          <w:tab w:val="num" w:pos="360"/>
        </w:tabs>
        <w:ind w:left="340" w:hanging="340"/>
      </w:pPr>
      <w:rPr>
        <w:rFonts w:ascii="Symbol" w:hAnsi="Symbol" w:cs="Symbol" w:hint="default"/>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25684CBC"/>
    <w:multiLevelType w:val="hybridMultilevel"/>
    <w:tmpl w:val="1FCE61A8"/>
    <w:lvl w:ilvl="0" w:tplc="E85CCBD8">
      <w:start w:val="1"/>
      <w:numFmt w:val="decimal"/>
      <w:lvlText w:val="%1."/>
      <w:lvlJc w:val="left"/>
      <w:pPr>
        <w:ind w:left="525" w:hanging="360"/>
      </w:pPr>
      <w:rPr>
        <w:rFonts w:ascii="Times New Roman" w:eastAsia="Times New Roman" w:hAnsi="Times New Roman" w:cs="Times New Roman" w:hint="default"/>
        <w:b w:val="0"/>
        <w:bCs w:val="0"/>
        <w:i w:val="0"/>
        <w:iCs w:val="0"/>
        <w:spacing w:val="0"/>
        <w:w w:val="99"/>
        <w:sz w:val="20"/>
        <w:szCs w:val="20"/>
        <w:lang w:val="en-US" w:eastAsia="en-US" w:bidi="ar-SA"/>
      </w:rPr>
    </w:lvl>
    <w:lvl w:ilvl="1" w:tplc="91ACDC1E">
      <w:start w:val="2"/>
      <w:numFmt w:val="upperLetter"/>
      <w:lvlText w:val="%2)"/>
      <w:lvlJc w:val="left"/>
      <w:pPr>
        <w:ind w:left="775" w:hanging="251"/>
      </w:pPr>
      <w:rPr>
        <w:rFonts w:ascii="Times New Roman" w:eastAsia="Times New Roman" w:hAnsi="Times New Roman" w:cs="Times New Roman" w:hint="default"/>
        <w:b w:val="0"/>
        <w:bCs w:val="0"/>
        <w:i w:val="0"/>
        <w:iCs w:val="0"/>
        <w:spacing w:val="-1"/>
        <w:w w:val="99"/>
        <w:sz w:val="20"/>
        <w:szCs w:val="20"/>
        <w:lang w:val="en-US" w:eastAsia="en-US" w:bidi="ar-SA"/>
      </w:rPr>
    </w:lvl>
    <w:lvl w:ilvl="2" w:tplc="F0BAA23C">
      <w:numFmt w:val="bullet"/>
      <w:lvlText w:val="•"/>
      <w:lvlJc w:val="left"/>
      <w:pPr>
        <w:ind w:left="1889" w:hanging="251"/>
      </w:pPr>
      <w:rPr>
        <w:rFonts w:hint="default"/>
        <w:lang w:val="en-US" w:eastAsia="en-US" w:bidi="ar-SA"/>
      </w:rPr>
    </w:lvl>
    <w:lvl w:ilvl="3" w:tplc="5A82B3AA">
      <w:numFmt w:val="bullet"/>
      <w:lvlText w:val="•"/>
      <w:lvlJc w:val="left"/>
      <w:pPr>
        <w:ind w:left="2999" w:hanging="251"/>
      </w:pPr>
      <w:rPr>
        <w:rFonts w:hint="default"/>
        <w:lang w:val="en-US" w:eastAsia="en-US" w:bidi="ar-SA"/>
      </w:rPr>
    </w:lvl>
    <w:lvl w:ilvl="4" w:tplc="FF644462">
      <w:numFmt w:val="bullet"/>
      <w:lvlText w:val="•"/>
      <w:lvlJc w:val="left"/>
      <w:pPr>
        <w:ind w:left="4108" w:hanging="251"/>
      </w:pPr>
      <w:rPr>
        <w:rFonts w:hint="default"/>
        <w:lang w:val="en-US" w:eastAsia="en-US" w:bidi="ar-SA"/>
      </w:rPr>
    </w:lvl>
    <w:lvl w:ilvl="5" w:tplc="E49A684E">
      <w:numFmt w:val="bullet"/>
      <w:lvlText w:val="•"/>
      <w:lvlJc w:val="left"/>
      <w:pPr>
        <w:ind w:left="5218" w:hanging="251"/>
      </w:pPr>
      <w:rPr>
        <w:rFonts w:hint="default"/>
        <w:lang w:val="en-US" w:eastAsia="en-US" w:bidi="ar-SA"/>
      </w:rPr>
    </w:lvl>
    <w:lvl w:ilvl="6" w:tplc="141AA1FA">
      <w:numFmt w:val="bullet"/>
      <w:lvlText w:val="•"/>
      <w:lvlJc w:val="left"/>
      <w:pPr>
        <w:ind w:left="6327" w:hanging="251"/>
      </w:pPr>
      <w:rPr>
        <w:rFonts w:hint="default"/>
        <w:lang w:val="en-US" w:eastAsia="en-US" w:bidi="ar-SA"/>
      </w:rPr>
    </w:lvl>
    <w:lvl w:ilvl="7" w:tplc="62CCA122">
      <w:numFmt w:val="bullet"/>
      <w:lvlText w:val="•"/>
      <w:lvlJc w:val="left"/>
      <w:pPr>
        <w:ind w:left="7437" w:hanging="251"/>
      </w:pPr>
      <w:rPr>
        <w:rFonts w:hint="default"/>
        <w:lang w:val="en-US" w:eastAsia="en-US" w:bidi="ar-SA"/>
      </w:rPr>
    </w:lvl>
    <w:lvl w:ilvl="8" w:tplc="0144F2AC">
      <w:numFmt w:val="bullet"/>
      <w:lvlText w:val="•"/>
      <w:lvlJc w:val="left"/>
      <w:pPr>
        <w:ind w:left="8547" w:hanging="251"/>
      </w:pPr>
      <w:rPr>
        <w:rFonts w:hint="default"/>
        <w:lang w:val="en-US" w:eastAsia="en-US" w:bidi="ar-SA"/>
      </w:rPr>
    </w:lvl>
  </w:abstractNum>
  <w:abstractNum w:abstractNumId="15" w15:restartNumberingAfterBreak="0">
    <w:nsid w:val="29196838"/>
    <w:multiLevelType w:val="hybridMultilevel"/>
    <w:tmpl w:val="EADC7E7E"/>
    <w:lvl w:ilvl="0" w:tplc="33A006CC">
      <w:start w:val="1"/>
      <w:numFmt w:val="lowerLetter"/>
      <w:lvlText w:val="%1)"/>
      <w:lvlJc w:val="left"/>
      <w:pPr>
        <w:ind w:left="362" w:hanging="197"/>
      </w:pPr>
      <w:rPr>
        <w:rFonts w:ascii="Times New Roman" w:eastAsia="Times New Roman" w:hAnsi="Times New Roman" w:cs="Times New Roman" w:hint="default"/>
        <w:b/>
        <w:bCs/>
        <w:i w:val="0"/>
        <w:iCs w:val="0"/>
        <w:spacing w:val="0"/>
        <w:w w:val="100"/>
        <w:sz w:val="18"/>
        <w:szCs w:val="18"/>
        <w:lang w:val="en-US" w:eastAsia="en-US" w:bidi="ar-SA"/>
      </w:rPr>
    </w:lvl>
    <w:lvl w:ilvl="1" w:tplc="F9E8ED5E">
      <w:start w:val="1"/>
      <w:numFmt w:val="upperRoman"/>
      <w:lvlText w:val="%2."/>
      <w:lvlJc w:val="left"/>
      <w:pPr>
        <w:ind w:left="1452" w:hanging="720"/>
      </w:pPr>
      <w:rPr>
        <w:rFonts w:ascii="Times New Roman" w:eastAsia="Times New Roman" w:hAnsi="Times New Roman" w:cs="Times New Roman" w:hint="default"/>
        <w:b/>
        <w:bCs/>
        <w:i w:val="0"/>
        <w:iCs w:val="0"/>
        <w:spacing w:val="-1"/>
        <w:w w:val="99"/>
        <w:sz w:val="20"/>
        <w:szCs w:val="20"/>
        <w:lang w:val="en-US" w:eastAsia="en-US" w:bidi="ar-SA"/>
      </w:rPr>
    </w:lvl>
    <w:lvl w:ilvl="2" w:tplc="F5B23746">
      <w:numFmt w:val="bullet"/>
      <w:lvlText w:val="•"/>
      <w:lvlJc w:val="left"/>
      <w:pPr>
        <w:ind w:left="2494" w:hanging="720"/>
      </w:pPr>
      <w:rPr>
        <w:rFonts w:hint="default"/>
        <w:lang w:val="en-US" w:eastAsia="en-US" w:bidi="ar-SA"/>
      </w:rPr>
    </w:lvl>
    <w:lvl w:ilvl="3" w:tplc="EC727EE8">
      <w:numFmt w:val="bullet"/>
      <w:lvlText w:val="•"/>
      <w:lvlJc w:val="left"/>
      <w:pPr>
        <w:ind w:left="3528" w:hanging="720"/>
      </w:pPr>
      <w:rPr>
        <w:rFonts w:hint="default"/>
        <w:lang w:val="en-US" w:eastAsia="en-US" w:bidi="ar-SA"/>
      </w:rPr>
    </w:lvl>
    <w:lvl w:ilvl="4" w:tplc="2CDECE04">
      <w:numFmt w:val="bullet"/>
      <w:lvlText w:val="•"/>
      <w:lvlJc w:val="left"/>
      <w:pPr>
        <w:ind w:left="4562" w:hanging="720"/>
      </w:pPr>
      <w:rPr>
        <w:rFonts w:hint="default"/>
        <w:lang w:val="en-US" w:eastAsia="en-US" w:bidi="ar-SA"/>
      </w:rPr>
    </w:lvl>
    <w:lvl w:ilvl="5" w:tplc="F0A22DEC">
      <w:numFmt w:val="bullet"/>
      <w:lvlText w:val="•"/>
      <w:lvlJc w:val="left"/>
      <w:pPr>
        <w:ind w:left="5596" w:hanging="720"/>
      </w:pPr>
      <w:rPr>
        <w:rFonts w:hint="default"/>
        <w:lang w:val="en-US" w:eastAsia="en-US" w:bidi="ar-SA"/>
      </w:rPr>
    </w:lvl>
    <w:lvl w:ilvl="6" w:tplc="44CCB7EC">
      <w:numFmt w:val="bullet"/>
      <w:lvlText w:val="•"/>
      <w:lvlJc w:val="left"/>
      <w:pPr>
        <w:ind w:left="6630" w:hanging="720"/>
      </w:pPr>
      <w:rPr>
        <w:rFonts w:hint="default"/>
        <w:lang w:val="en-US" w:eastAsia="en-US" w:bidi="ar-SA"/>
      </w:rPr>
    </w:lvl>
    <w:lvl w:ilvl="7" w:tplc="71AA1B68">
      <w:numFmt w:val="bullet"/>
      <w:lvlText w:val="•"/>
      <w:lvlJc w:val="left"/>
      <w:pPr>
        <w:ind w:left="7664" w:hanging="720"/>
      </w:pPr>
      <w:rPr>
        <w:rFonts w:hint="default"/>
        <w:lang w:val="en-US" w:eastAsia="en-US" w:bidi="ar-SA"/>
      </w:rPr>
    </w:lvl>
    <w:lvl w:ilvl="8" w:tplc="B9324DCE">
      <w:numFmt w:val="bullet"/>
      <w:lvlText w:val="•"/>
      <w:lvlJc w:val="left"/>
      <w:pPr>
        <w:ind w:left="8698" w:hanging="720"/>
      </w:pPr>
      <w:rPr>
        <w:rFonts w:hint="default"/>
        <w:lang w:val="en-US" w:eastAsia="en-US" w:bidi="ar-SA"/>
      </w:rPr>
    </w:lvl>
  </w:abstractNum>
  <w:abstractNum w:abstractNumId="16" w15:restartNumberingAfterBreak="0">
    <w:nsid w:val="2CEA55F7"/>
    <w:multiLevelType w:val="hybridMultilevel"/>
    <w:tmpl w:val="71042C3C"/>
    <w:lvl w:ilvl="0" w:tplc="7632F0A2">
      <w:start w:val="1"/>
      <w:numFmt w:val="decimal"/>
      <w:lvlText w:val="%1."/>
      <w:lvlJc w:val="left"/>
      <w:pPr>
        <w:ind w:left="328" w:hanging="164"/>
      </w:pPr>
      <w:rPr>
        <w:rFonts w:hint="default"/>
        <w:spacing w:val="0"/>
        <w:w w:val="100"/>
        <w:lang w:val="en-US" w:eastAsia="en-US" w:bidi="ar-SA"/>
      </w:rPr>
    </w:lvl>
    <w:lvl w:ilvl="1" w:tplc="31FCFC2C">
      <w:start w:val="1"/>
      <w:numFmt w:val="lowerLetter"/>
      <w:lvlText w:val="%2)"/>
      <w:lvlJc w:val="left"/>
      <w:pPr>
        <w:ind w:left="362" w:hanging="197"/>
      </w:pPr>
      <w:rPr>
        <w:rFonts w:ascii="Times New Roman" w:eastAsia="Times New Roman" w:hAnsi="Times New Roman" w:cs="Times New Roman" w:hint="default"/>
        <w:b/>
        <w:bCs/>
        <w:i w:val="0"/>
        <w:iCs w:val="0"/>
        <w:spacing w:val="0"/>
        <w:w w:val="100"/>
        <w:sz w:val="18"/>
        <w:szCs w:val="18"/>
        <w:lang w:val="en-US" w:eastAsia="en-US" w:bidi="ar-SA"/>
      </w:rPr>
    </w:lvl>
    <w:lvl w:ilvl="2" w:tplc="D97E35F8">
      <w:numFmt w:val="bullet"/>
      <w:lvlText w:val="•"/>
      <w:lvlJc w:val="left"/>
      <w:pPr>
        <w:ind w:left="1516" w:hanging="197"/>
      </w:pPr>
      <w:rPr>
        <w:rFonts w:hint="default"/>
        <w:lang w:val="en-US" w:eastAsia="en-US" w:bidi="ar-SA"/>
      </w:rPr>
    </w:lvl>
    <w:lvl w:ilvl="3" w:tplc="F2B25C08">
      <w:numFmt w:val="bullet"/>
      <w:lvlText w:val="•"/>
      <w:lvlJc w:val="left"/>
      <w:pPr>
        <w:ind w:left="2672" w:hanging="197"/>
      </w:pPr>
      <w:rPr>
        <w:rFonts w:hint="default"/>
        <w:lang w:val="en-US" w:eastAsia="en-US" w:bidi="ar-SA"/>
      </w:rPr>
    </w:lvl>
    <w:lvl w:ilvl="4" w:tplc="12E8AE1A">
      <w:numFmt w:val="bullet"/>
      <w:lvlText w:val="•"/>
      <w:lvlJc w:val="left"/>
      <w:pPr>
        <w:ind w:left="3828" w:hanging="197"/>
      </w:pPr>
      <w:rPr>
        <w:rFonts w:hint="default"/>
        <w:lang w:val="en-US" w:eastAsia="en-US" w:bidi="ar-SA"/>
      </w:rPr>
    </w:lvl>
    <w:lvl w:ilvl="5" w:tplc="A6F6AE4A">
      <w:numFmt w:val="bullet"/>
      <w:lvlText w:val="•"/>
      <w:lvlJc w:val="left"/>
      <w:pPr>
        <w:ind w:left="4984" w:hanging="197"/>
      </w:pPr>
      <w:rPr>
        <w:rFonts w:hint="default"/>
        <w:lang w:val="en-US" w:eastAsia="en-US" w:bidi="ar-SA"/>
      </w:rPr>
    </w:lvl>
    <w:lvl w:ilvl="6" w:tplc="C27EF938">
      <w:numFmt w:val="bullet"/>
      <w:lvlText w:val="•"/>
      <w:lvlJc w:val="left"/>
      <w:pPr>
        <w:ind w:left="6141" w:hanging="197"/>
      </w:pPr>
      <w:rPr>
        <w:rFonts w:hint="default"/>
        <w:lang w:val="en-US" w:eastAsia="en-US" w:bidi="ar-SA"/>
      </w:rPr>
    </w:lvl>
    <w:lvl w:ilvl="7" w:tplc="8FB8FFEC">
      <w:numFmt w:val="bullet"/>
      <w:lvlText w:val="•"/>
      <w:lvlJc w:val="left"/>
      <w:pPr>
        <w:ind w:left="7297" w:hanging="197"/>
      </w:pPr>
      <w:rPr>
        <w:rFonts w:hint="default"/>
        <w:lang w:val="en-US" w:eastAsia="en-US" w:bidi="ar-SA"/>
      </w:rPr>
    </w:lvl>
    <w:lvl w:ilvl="8" w:tplc="BA8AC416">
      <w:numFmt w:val="bullet"/>
      <w:lvlText w:val="•"/>
      <w:lvlJc w:val="left"/>
      <w:pPr>
        <w:ind w:left="8453" w:hanging="197"/>
      </w:pPr>
      <w:rPr>
        <w:rFonts w:hint="default"/>
        <w:lang w:val="en-US" w:eastAsia="en-US" w:bidi="ar-SA"/>
      </w:rPr>
    </w:lvl>
  </w:abstractNum>
  <w:abstractNum w:abstractNumId="17" w15:restartNumberingAfterBreak="0">
    <w:nsid w:val="2D3C20C1"/>
    <w:multiLevelType w:val="multilevel"/>
    <w:tmpl w:val="32789184"/>
    <w:lvl w:ilvl="0">
      <w:start w:val="1"/>
      <w:numFmt w:val="bullet"/>
      <w:lvlText w:val="♦"/>
      <w:lvlJc w:val="left"/>
      <w:pPr>
        <w:ind w:left="700" w:hanging="340"/>
      </w:pPr>
      <w:rPr>
        <w:rFonts w:ascii="Noto Sans Symbols" w:eastAsia="Noto Sans Symbols" w:hAnsi="Noto Sans Symbols" w:cs="Noto Sans Symbols"/>
        <w:color w:val="002060"/>
        <w:sz w:val="22"/>
        <w:szCs w:val="22"/>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8" w15:restartNumberingAfterBreak="0">
    <w:nsid w:val="2FC01AD7"/>
    <w:multiLevelType w:val="hybridMultilevel"/>
    <w:tmpl w:val="C374BA7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DA5A97"/>
    <w:multiLevelType w:val="hybridMultilevel"/>
    <w:tmpl w:val="515CD04A"/>
    <w:lvl w:ilvl="0" w:tplc="F9E8ED5E">
      <w:start w:val="1"/>
      <w:numFmt w:val="upperRoman"/>
      <w:lvlText w:val="%1."/>
      <w:lvlJc w:val="left"/>
      <w:pPr>
        <w:ind w:left="1452" w:hanging="720"/>
      </w:pPr>
      <w:rPr>
        <w:rFonts w:ascii="Times New Roman" w:eastAsia="Times New Roman" w:hAnsi="Times New Roman" w:cs="Times New Roman" w:hint="default"/>
        <w:b/>
        <w:bCs/>
        <w:i w:val="0"/>
        <w:iCs w:val="0"/>
        <w:spacing w:val="-1"/>
        <w:w w:val="99"/>
        <w:sz w:val="20"/>
        <w:szCs w:val="20"/>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8955FC9"/>
    <w:multiLevelType w:val="hybridMultilevel"/>
    <w:tmpl w:val="0018F9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B4B76A5"/>
    <w:multiLevelType w:val="hybridMultilevel"/>
    <w:tmpl w:val="4016DE7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3BC945EF"/>
    <w:multiLevelType w:val="multilevel"/>
    <w:tmpl w:val="0AC69BD4"/>
    <w:lvl w:ilvl="0">
      <w:start w:val="1"/>
      <w:numFmt w:val="decimal"/>
      <w:lvlText w:val="%1."/>
      <w:lvlJc w:val="left"/>
      <w:pPr>
        <w:ind w:left="360" w:hanging="360"/>
      </w:pPr>
      <w:rPr>
        <w:b/>
        <w:bCs/>
        <w:u w:val="none"/>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3" w15:restartNumberingAfterBreak="0">
    <w:nsid w:val="423B0F11"/>
    <w:multiLevelType w:val="hybridMultilevel"/>
    <w:tmpl w:val="53F2043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4DB4C00"/>
    <w:multiLevelType w:val="hybridMultilevel"/>
    <w:tmpl w:val="CD2CC33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CD5745"/>
    <w:multiLevelType w:val="multilevel"/>
    <w:tmpl w:val="79F2C48E"/>
    <w:lvl w:ilvl="0">
      <w:start w:val="1"/>
      <w:numFmt w:val="decimal"/>
      <w:lvlText w:val="%1."/>
      <w:lvlJc w:val="left"/>
      <w:pPr>
        <w:ind w:left="720" w:hanging="360"/>
      </w:p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6D21EAE"/>
    <w:multiLevelType w:val="hybridMultilevel"/>
    <w:tmpl w:val="704CA3A6"/>
    <w:lvl w:ilvl="0" w:tplc="F9E8ED5E">
      <w:start w:val="1"/>
      <w:numFmt w:val="upperRoman"/>
      <w:lvlText w:val="%1."/>
      <w:lvlJc w:val="left"/>
      <w:pPr>
        <w:ind w:left="1452" w:hanging="720"/>
      </w:pPr>
      <w:rPr>
        <w:rFonts w:ascii="Times New Roman" w:eastAsia="Times New Roman" w:hAnsi="Times New Roman" w:cs="Times New Roman" w:hint="default"/>
        <w:b/>
        <w:bCs/>
        <w:i w:val="0"/>
        <w:iCs w:val="0"/>
        <w:spacing w:val="-1"/>
        <w:w w:val="99"/>
        <w:sz w:val="20"/>
        <w:szCs w:val="20"/>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10B6B90"/>
    <w:multiLevelType w:val="hybridMultilevel"/>
    <w:tmpl w:val="113CA0AC"/>
    <w:lvl w:ilvl="0" w:tplc="75CC7052">
      <w:start w:val="1"/>
      <w:numFmt w:val="bullet"/>
      <w:lvlText w:val=""/>
      <w:lvlJc w:val="left"/>
      <w:pPr>
        <w:ind w:left="720" w:hanging="360"/>
      </w:pPr>
      <w:rPr>
        <w:rFonts w:ascii="Symbol" w:hAnsi="Symbol" w:cs="Symbol" w:hint="default"/>
        <w:sz w:val="22"/>
        <w:szCs w:val="22"/>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15:restartNumberingAfterBreak="0">
    <w:nsid w:val="549C1F8D"/>
    <w:multiLevelType w:val="hybridMultilevel"/>
    <w:tmpl w:val="4398AC84"/>
    <w:lvl w:ilvl="0" w:tplc="E600447A">
      <w:start w:val="1"/>
      <w:numFmt w:val="decimal"/>
      <w:lvlText w:val="%1."/>
      <w:lvlJc w:val="left"/>
      <w:pPr>
        <w:ind w:left="732" w:hanging="361"/>
      </w:pPr>
      <w:rPr>
        <w:rFonts w:ascii="Times New Roman" w:eastAsia="Times New Roman" w:hAnsi="Times New Roman" w:cs="Times New Roman" w:hint="default"/>
        <w:b w:val="0"/>
        <w:bCs w:val="0"/>
        <w:i w:val="0"/>
        <w:iCs w:val="0"/>
        <w:spacing w:val="0"/>
        <w:w w:val="99"/>
        <w:sz w:val="20"/>
        <w:szCs w:val="20"/>
        <w:lang w:val="en-US" w:eastAsia="en-US" w:bidi="ar-SA"/>
      </w:rPr>
    </w:lvl>
    <w:lvl w:ilvl="1" w:tplc="5A8408C0">
      <w:numFmt w:val="bullet"/>
      <w:lvlText w:val="•"/>
      <w:lvlJc w:val="left"/>
      <w:pPr>
        <w:ind w:left="1742" w:hanging="361"/>
      </w:pPr>
      <w:rPr>
        <w:rFonts w:hint="default"/>
        <w:lang w:val="en-US" w:eastAsia="en-US" w:bidi="ar-SA"/>
      </w:rPr>
    </w:lvl>
    <w:lvl w:ilvl="2" w:tplc="FB98C420">
      <w:numFmt w:val="bullet"/>
      <w:lvlText w:val="•"/>
      <w:lvlJc w:val="left"/>
      <w:pPr>
        <w:ind w:left="2745" w:hanging="361"/>
      </w:pPr>
      <w:rPr>
        <w:rFonts w:hint="default"/>
        <w:lang w:val="en-US" w:eastAsia="en-US" w:bidi="ar-SA"/>
      </w:rPr>
    </w:lvl>
    <w:lvl w:ilvl="3" w:tplc="8DCE82FC">
      <w:numFmt w:val="bullet"/>
      <w:lvlText w:val="•"/>
      <w:lvlJc w:val="left"/>
      <w:pPr>
        <w:ind w:left="3747" w:hanging="361"/>
      </w:pPr>
      <w:rPr>
        <w:rFonts w:hint="default"/>
        <w:lang w:val="en-US" w:eastAsia="en-US" w:bidi="ar-SA"/>
      </w:rPr>
    </w:lvl>
    <w:lvl w:ilvl="4" w:tplc="5DB68150">
      <w:numFmt w:val="bullet"/>
      <w:lvlText w:val="•"/>
      <w:lvlJc w:val="left"/>
      <w:pPr>
        <w:ind w:left="4750" w:hanging="361"/>
      </w:pPr>
      <w:rPr>
        <w:rFonts w:hint="default"/>
        <w:lang w:val="en-US" w:eastAsia="en-US" w:bidi="ar-SA"/>
      </w:rPr>
    </w:lvl>
    <w:lvl w:ilvl="5" w:tplc="703ABB4A">
      <w:numFmt w:val="bullet"/>
      <w:lvlText w:val="•"/>
      <w:lvlJc w:val="left"/>
      <w:pPr>
        <w:ind w:left="5753" w:hanging="361"/>
      </w:pPr>
      <w:rPr>
        <w:rFonts w:hint="default"/>
        <w:lang w:val="en-US" w:eastAsia="en-US" w:bidi="ar-SA"/>
      </w:rPr>
    </w:lvl>
    <w:lvl w:ilvl="6" w:tplc="AC221276">
      <w:numFmt w:val="bullet"/>
      <w:lvlText w:val="•"/>
      <w:lvlJc w:val="left"/>
      <w:pPr>
        <w:ind w:left="6755" w:hanging="361"/>
      </w:pPr>
      <w:rPr>
        <w:rFonts w:hint="default"/>
        <w:lang w:val="en-US" w:eastAsia="en-US" w:bidi="ar-SA"/>
      </w:rPr>
    </w:lvl>
    <w:lvl w:ilvl="7" w:tplc="9B7A1932">
      <w:numFmt w:val="bullet"/>
      <w:lvlText w:val="•"/>
      <w:lvlJc w:val="left"/>
      <w:pPr>
        <w:ind w:left="7758" w:hanging="361"/>
      </w:pPr>
      <w:rPr>
        <w:rFonts w:hint="default"/>
        <w:lang w:val="en-US" w:eastAsia="en-US" w:bidi="ar-SA"/>
      </w:rPr>
    </w:lvl>
    <w:lvl w:ilvl="8" w:tplc="0F4E6B5C">
      <w:numFmt w:val="bullet"/>
      <w:lvlText w:val="•"/>
      <w:lvlJc w:val="left"/>
      <w:pPr>
        <w:ind w:left="8760" w:hanging="361"/>
      </w:pPr>
      <w:rPr>
        <w:rFonts w:hint="default"/>
        <w:lang w:val="en-US" w:eastAsia="en-US" w:bidi="ar-SA"/>
      </w:rPr>
    </w:lvl>
  </w:abstractNum>
  <w:abstractNum w:abstractNumId="29" w15:restartNumberingAfterBreak="0">
    <w:nsid w:val="55C47A55"/>
    <w:multiLevelType w:val="hybridMultilevel"/>
    <w:tmpl w:val="1FCE61A8"/>
    <w:lvl w:ilvl="0" w:tplc="E85CCBD8">
      <w:start w:val="1"/>
      <w:numFmt w:val="decimal"/>
      <w:lvlText w:val="%1."/>
      <w:lvlJc w:val="left"/>
      <w:pPr>
        <w:ind w:left="525" w:hanging="360"/>
      </w:pPr>
      <w:rPr>
        <w:rFonts w:ascii="Times New Roman" w:eastAsia="Times New Roman" w:hAnsi="Times New Roman" w:cs="Times New Roman" w:hint="default"/>
        <w:b w:val="0"/>
        <w:bCs w:val="0"/>
        <w:i w:val="0"/>
        <w:iCs w:val="0"/>
        <w:spacing w:val="0"/>
        <w:w w:val="99"/>
        <w:sz w:val="20"/>
        <w:szCs w:val="20"/>
        <w:lang w:val="en-US" w:eastAsia="en-US" w:bidi="ar-SA"/>
      </w:rPr>
    </w:lvl>
    <w:lvl w:ilvl="1" w:tplc="91ACDC1E">
      <w:start w:val="2"/>
      <w:numFmt w:val="upperLetter"/>
      <w:lvlText w:val="%2)"/>
      <w:lvlJc w:val="left"/>
      <w:pPr>
        <w:ind w:left="775" w:hanging="251"/>
      </w:pPr>
      <w:rPr>
        <w:rFonts w:ascii="Times New Roman" w:eastAsia="Times New Roman" w:hAnsi="Times New Roman" w:cs="Times New Roman" w:hint="default"/>
        <w:b w:val="0"/>
        <w:bCs w:val="0"/>
        <w:i w:val="0"/>
        <w:iCs w:val="0"/>
        <w:spacing w:val="-1"/>
        <w:w w:val="99"/>
        <w:sz w:val="20"/>
        <w:szCs w:val="20"/>
        <w:lang w:val="en-US" w:eastAsia="en-US" w:bidi="ar-SA"/>
      </w:rPr>
    </w:lvl>
    <w:lvl w:ilvl="2" w:tplc="F0BAA23C">
      <w:numFmt w:val="bullet"/>
      <w:lvlText w:val="•"/>
      <w:lvlJc w:val="left"/>
      <w:pPr>
        <w:ind w:left="1889" w:hanging="251"/>
      </w:pPr>
      <w:rPr>
        <w:rFonts w:hint="default"/>
        <w:lang w:val="en-US" w:eastAsia="en-US" w:bidi="ar-SA"/>
      </w:rPr>
    </w:lvl>
    <w:lvl w:ilvl="3" w:tplc="5A82B3AA">
      <w:numFmt w:val="bullet"/>
      <w:lvlText w:val="•"/>
      <w:lvlJc w:val="left"/>
      <w:pPr>
        <w:ind w:left="2999" w:hanging="251"/>
      </w:pPr>
      <w:rPr>
        <w:rFonts w:hint="default"/>
        <w:lang w:val="en-US" w:eastAsia="en-US" w:bidi="ar-SA"/>
      </w:rPr>
    </w:lvl>
    <w:lvl w:ilvl="4" w:tplc="FF644462">
      <w:numFmt w:val="bullet"/>
      <w:lvlText w:val="•"/>
      <w:lvlJc w:val="left"/>
      <w:pPr>
        <w:ind w:left="4108" w:hanging="251"/>
      </w:pPr>
      <w:rPr>
        <w:rFonts w:hint="default"/>
        <w:lang w:val="en-US" w:eastAsia="en-US" w:bidi="ar-SA"/>
      </w:rPr>
    </w:lvl>
    <w:lvl w:ilvl="5" w:tplc="E49A684E">
      <w:numFmt w:val="bullet"/>
      <w:lvlText w:val="•"/>
      <w:lvlJc w:val="left"/>
      <w:pPr>
        <w:ind w:left="5218" w:hanging="251"/>
      </w:pPr>
      <w:rPr>
        <w:rFonts w:hint="default"/>
        <w:lang w:val="en-US" w:eastAsia="en-US" w:bidi="ar-SA"/>
      </w:rPr>
    </w:lvl>
    <w:lvl w:ilvl="6" w:tplc="141AA1FA">
      <w:numFmt w:val="bullet"/>
      <w:lvlText w:val="•"/>
      <w:lvlJc w:val="left"/>
      <w:pPr>
        <w:ind w:left="6327" w:hanging="251"/>
      </w:pPr>
      <w:rPr>
        <w:rFonts w:hint="default"/>
        <w:lang w:val="en-US" w:eastAsia="en-US" w:bidi="ar-SA"/>
      </w:rPr>
    </w:lvl>
    <w:lvl w:ilvl="7" w:tplc="62CCA122">
      <w:numFmt w:val="bullet"/>
      <w:lvlText w:val="•"/>
      <w:lvlJc w:val="left"/>
      <w:pPr>
        <w:ind w:left="7437" w:hanging="251"/>
      </w:pPr>
      <w:rPr>
        <w:rFonts w:hint="default"/>
        <w:lang w:val="en-US" w:eastAsia="en-US" w:bidi="ar-SA"/>
      </w:rPr>
    </w:lvl>
    <w:lvl w:ilvl="8" w:tplc="0144F2AC">
      <w:numFmt w:val="bullet"/>
      <w:lvlText w:val="•"/>
      <w:lvlJc w:val="left"/>
      <w:pPr>
        <w:ind w:left="8547" w:hanging="251"/>
      </w:pPr>
      <w:rPr>
        <w:rFonts w:hint="default"/>
        <w:lang w:val="en-US" w:eastAsia="en-US" w:bidi="ar-SA"/>
      </w:rPr>
    </w:lvl>
  </w:abstractNum>
  <w:abstractNum w:abstractNumId="30" w15:restartNumberingAfterBreak="0">
    <w:nsid w:val="55CF2731"/>
    <w:multiLevelType w:val="hybridMultilevel"/>
    <w:tmpl w:val="5C00E89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6320979"/>
    <w:multiLevelType w:val="hybridMultilevel"/>
    <w:tmpl w:val="0ABE5E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9015467"/>
    <w:multiLevelType w:val="hybridMultilevel"/>
    <w:tmpl w:val="5F2CA1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98F08E4"/>
    <w:multiLevelType w:val="hybridMultilevel"/>
    <w:tmpl w:val="1FCE61A8"/>
    <w:lvl w:ilvl="0" w:tplc="E85CCBD8">
      <w:start w:val="1"/>
      <w:numFmt w:val="decimal"/>
      <w:lvlText w:val="%1."/>
      <w:lvlJc w:val="left"/>
      <w:pPr>
        <w:ind w:left="525" w:hanging="360"/>
      </w:pPr>
      <w:rPr>
        <w:rFonts w:ascii="Times New Roman" w:eastAsia="Times New Roman" w:hAnsi="Times New Roman" w:cs="Times New Roman" w:hint="default"/>
        <w:b w:val="0"/>
        <w:bCs w:val="0"/>
        <w:i w:val="0"/>
        <w:iCs w:val="0"/>
        <w:spacing w:val="0"/>
        <w:w w:val="99"/>
        <w:sz w:val="20"/>
        <w:szCs w:val="20"/>
        <w:lang w:val="en-US" w:eastAsia="en-US" w:bidi="ar-SA"/>
      </w:rPr>
    </w:lvl>
    <w:lvl w:ilvl="1" w:tplc="91ACDC1E">
      <w:start w:val="2"/>
      <w:numFmt w:val="upperLetter"/>
      <w:lvlText w:val="%2)"/>
      <w:lvlJc w:val="left"/>
      <w:pPr>
        <w:ind w:left="775" w:hanging="251"/>
      </w:pPr>
      <w:rPr>
        <w:rFonts w:ascii="Times New Roman" w:eastAsia="Times New Roman" w:hAnsi="Times New Roman" w:cs="Times New Roman" w:hint="default"/>
        <w:b w:val="0"/>
        <w:bCs w:val="0"/>
        <w:i w:val="0"/>
        <w:iCs w:val="0"/>
        <w:spacing w:val="-1"/>
        <w:w w:val="99"/>
        <w:sz w:val="20"/>
        <w:szCs w:val="20"/>
        <w:lang w:val="en-US" w:eastAsia="en-US" w:bidi="ar-SA"/>
      </w:rPr>
    </w:lvl>
    <w:lvl w:ilvl="2" w:tplc="F0BAA23C">
      <w:numFmt w:val="bullet"/>
      <w:lvlText w:val="•"/>
      <w:lvlJc w:val="left"/>
      <w:pPr>
        <w:ind w:left="1889" w:hanging="251"/>
      </w:pPr>
      <w:rPr>
        <w:rFonts w:hint="default"/>
        <w:lang w:val="en-US" w:eastAsia="en-US" w:bidi="ar-SA"/>
      </w:rPr>
    </w:lvl>
    <w:lvl w:ilvl="3" w:tplc="5A82B3AA">
      <w:numFmt w:val="bullet"/>
      <w:lvlText w:val="•"/>
      <w:lvlJc w:val="left"/>
      <w:pPr>
        <w:ind w:left="2999" w:hanging="251"/>
      </w:pPr>
      <w:rPr>
        <w:rFonts w:hint="default"/>
        <w:lang w:val="en-US" w:eastAsia="en-US" w:bidi="ar-SA"/>
      </w:rPr>
    </w:lvl>
    <w:lvl w:ilvl="4" w:tplc="FF644462">
      <w:numFmt w:val="bullet"/>
      <w:lvlText w:val="•"/>
      <w:lvlJc w:val="left"/>
      <w:pPr>
        <w:ind w:left="4108" w:hanging="251"/>
      </w:pPr>
      <w:rPr>
        <w:rFonts w:hint="default"/>
        <w:lang w:val="en-US" w:eastAsia="en-US" w:bidi="ar-SA"/>
      </w:rPr>
    </w:lvl>
    <w:lvl w:ilvl="5" w:tplc="E49A684E">
      <w:numFmt w:val="bullet"/>
      <w:lvlText w:val="•"/>
      <w:lvlJc w:val="left"/>
      <w:pPr>
        <w:ind w:left="5218" w:hanging="251"/>
      </w:pPr>
      <w:rPr>
        <w:rFonts w:hint="default"/>
        <w:lang w:val="en-US" w:eastAsia="en-US" w:bidi="ar-SA"/>
      </w:rPr>
    </w:lvl>
    <w:lvl w:ilvl="6" w:tplc="141AA1FA">
      <w:numFmt w:val="bullet"/>
      <w:lvlText w:val="•"/>
      <w:lvlJc w:val="left"/>
      <w:pPr>
        <w:ind w:left="6327" w:hanging="251"/>
      </w:pPr>
      <w:rPr>
        <w:rFonts w:hint="default"/>
        <w:lang w:val="en-US" w:eastAsia="en-US" w:bidi="ar-SA"/>
      </w:rPr>
    </w:lvl>
    <w:lvl w:ilvl="7" w:tplc="62CCA122">
      <w:numFmt w:val="bullet"/>
      <w:lvlText w:val="•"/>
      <w:lvlJc w:val="left"/>
      <w:pPr>
        <w:ind w:left="7437" w:hanging="251"/>
      </w:pPr>
      <w:rPr>
        <w:rFonts w:hint="default"/>
        <w:lang w:val="en-US" w:eastAsia="en-US" w:bidi="ar-SA"/>
      </w:rPr>
    </w:lvl>
    <w:lvl w:ilvl="8" w:tplc="0144F2AC">
      <w:numFmt w:val="bullet"/>
      <w:lvlText w:val="•"/>
      <w:lvlJc w:val="left"/>
      <w:pPr>
        <w:ind w:left="8547" w:hanging="251"/>
      </w:pPr>
      <w:rPr>
        <w:rFonts w:hint="default"/>
        <w:lang w:val="en-US" w:eastAsia="en-US" w:bidi="ar-SA"/>
      </w:rPr>
    </w:lvl>
  </w:abstractNum>
  <w:abstractNum w:abstractNumId="34" w15:restartNumberingAfterBreak="0">
    <w:nsid w:val="62F10763"/>
    <w:multiLevelType w:val="hybridMultilevel"/>
    <w:tmpl w:val="FE386E48"/>
    <w:lvl w:ilvl="0" w:tplc="F9E8ED5E">
      <w:start w:val="1"/>
      <w:numFmt w:val="upperRoman"/>
      <w:lvlText w:val="%1."/>
      <w:lvlJc w:val="left"/>
      <w:pPr>
        <w:ind w:left="1452" w:hanging="720"/>
      </w:pPr>
      <w:rPr>
        <w:rFonts w:ascii="Times New Roman" w:eastAsia="Times New Roman" w:hAnsi="Times New Roman" w:cs="Times New Roman" w:hint="default"/>
        <w:b/>
        <w:bCs/>
        <w:i w:val="0"/>
        <w:iCs w:val="0"/>
        <w:spacing w:val="-1"/>
        <w:w w:val="99"/>
        <w:sz w:val="20"/>
        <w:szCs w:val="20"/>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A4C3A67"/>
    <w:multiLevelType w:val="hybridMultilevel"/>
    <w:tmpl w:val="3A82D5E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270DA4"/>
    <w:multiLevelType w:val="hybridMultilevel"/>
    <w:tmpl w:val="857C6C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32177EF"/>
    <w:multiLevelType w:val="hybridMultilevel"/>
    <w:tmpl w:val="DBCE03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48A318E"/>
    <w:multiLevelType w:val="hybridMultilevel"/>
    <w:tmpl w:val="FEA6F386"/>
    <w:lvl w:ilvl="0" w:tplc="0409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9" w15:restartNumberingAfterBreak="0">
    <w:nsid w:val="7B1F274B"/>
    <w:multiLevelType w:val="hybridMultilevel"/>
    <w:tmpl w:val="34B2F3CE"/>
    <w:lvl w:ilvl="0" w:tplc="36500326">
      <w:start w:val="1"/>
      <w:numFmt w:val="bullet"/>
      <w:lvlText w:val=""/>
      <w:lvlJc w:val="left"/>
      <w:pPr>
        <w:tabs>
          <w:tab w:val="num" w:pos="360"/>
        </w:tabs>
        <w:ind w:left="340" w:hanging="34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C3C4B8E"/>
    <w:multiLevelType w:val="multilevel"/>
    <w:tmpl w:val="FF24B81E"/>
    <w:lvl w:ilvl="0">
      <w:start w:val="1"/>
      <w:numFmt w:val="bullet"/>
      <w:lvlText w:val="♦"/>
      <w:lvlJc w:val="left"/>
      <w:pPr>
        <w:ind w:left="340" w:hanging="340"/>
      </w:pPr>
      <w:rPr>
        <w:rFonts w:ascii="Noto Sans Symbols" w:eastAsia="Noto Sans Symbols" w:hAnsi="Noto Sans Symbols" w:cs="Noto Sans Symbols"/>
        <w:color w:val="002060"/>
        <w:sz w:val="22"/>
        <w:szCs w:val="22"/>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725183981">
    <w:abstractNumId w:val="22"/>
  </w:num>
  <w:num w:numId="2" w16cid:durableId="1741370732">
    <w:abstractNumId w:val="17"/>
  </w:num>
  <w:num w:numId="3" w16cid:durableId="1865631187">
    <w:abstractNumId w:val="40"/>
  </w:num>
  <w:num w:numId="4" w16cid:durableId="243152887">
    <w:abstractNumId w:val="12"/>
  </w:num>
  <w:num w:numId="5" w16cid:durableId="1764954994">
    <w:abstractNumId w:val="9"/>
  </w:num>
  <w:num w:numId="6" w16cid:durableId="1660230927">
    <w:abstractNumId w:val="32"/>
  </w:num>
  <w:num w:numId="7" w16cid:durableId="1188912734">
    <w:abstractNumId w:val="35"/>
  </w:num>
  <w:num w:numId="8" w16cid:durableId="1541044124">
    <w:abstractNumId w:val="23"/>
  </w:num>
  <w:num w:numId="9" w16cid:durableId="448621555">
    <w:abstractNumId w:val="1"/>
  </w:num>
  <w:num w:numId="10" w16cid:durableId="275019522">
    <w:abstractNumId w:val="4"/>
  </w:num>
  <w:num w:numId="11" w16cid:durableId="659964547">
    <w:abstractNumId w:val="36"/>
  </w:num>
  <w:num w:numId="12" w16cid:durableId="180706146">
    <w:abstractNumId w:val="24"/>
  </w:num>
  <w:num w:numId="13" w16cid:durableId="1760712214">
    <w:abstractNumId w:val="6"/>
  </w:num>
  <w:num w:numId="14" w16cid:durableId="1615668061">
    <w:abstractNumId w:val="18"/>
  </w:num>
  <w:num w:numId="15" w16cid:durableId="574819217">
    <w:abstractNumId w:val="30"/>
  </w:num>
  <w:num w:numId="16" w16cid:durableId="741947791">
    <w:abstractNumId w:val="11"/>
  </w:num>
  <w:num w:numId="17" w16cid:durableId="1317994706">
    <w:abstractNumId w:val="21"/>
  </w:num>
  <w:num w:numId="18" w16cid:durableId="521867284">
    <w:abstractNumId w:val="25"/>
  </w:num>
  <w:num w:numId="19" w16cid:durableId="1481071733">
    <w:abstractNumId w:val="5"/>
  </w:num>
  <w:num w:numId="20" w16cid:durableId="464856980">
    <w:abstractNumId w:val="28"/>
  </w:num>
  <w:num w:numId="21" w16cid:durableId="1685133084">
    <w:abstractNumId w:val="14"/>
  </w:num>
  <w:num w:numId="22" w16cid:durableId="1567447009">
    <w:abstractNumId w:val="15"/>
  </w:num>
  <w:num w:numId="23" w16cid:durableId="610475407">
    <w:abstractNumId w:val="16"/>
  </w:num>
  <w:num w:numId="24" w16cid:durableId="78067272">
    <w:abstractNumId w:val="0"/>
  </w:num>
  <w:num w:numId="25" w16cid:durableId="521548885">
    <w:abstractNumId w:val="3"/>
  </w:num>
  <w:num w:numId="26" w16cid:durableId="1766344763">
    <w:abstractNumId w:val="10"/>
  </w:num>
  <w:num w:numId="27" w16cid:durableId="1473905844">
    <w:abstractNumId w:val="2"/>
  </w:num>
  <w:num w:numId="28" w16cid:durableId="698555492">
    <w:abstractNumId w:val="26"/>
  </w:num>
  <w:num w:numId="29" w16cid:durableId="419103484">
    <w:abstractNumId w:val="29"/>
  </w:num>
  <w:num w:numId="30" w16cid:durableId="1603031493">
    <w:abstractNumId w:val="33"/>
  </w:num>
  <w:num w:numId="31" w16cid:durableId="16005705">
    <w:abstractNumId w:val="7"/>
  </w:num>
  <w:num w:numId="32" w16cid:durableId="135413193">
    <w:abstractNumId w:val="19"/>
  </w:num>
  <w:num w:numId="33" w16cid:durableId="1619485647">
    <w:abstractNumId w:val="34"/>
  </w:num>
  <w:num w:numId="34" w16cid:durableId="169177123">
    <w:abstractNumId w:val="8"/>
  </w:num>
  <w:num w:numId="35" w16cid:durableId="626737131">
    <w:abstractNumId w:val="39"/>
  </w:num>
  <w:num w:numId="36" w16cid:durableId="597299770">
    <w:abstractNumId w:val="13"/>
  </w:num>
  <w:num w:numId="37" w16cid:durableId="164366827">
    <w:abstractNumId w:val="38"/>
  </w:num>
  <w:num w:numId="38" w16cid:durableId="2093307951">
    <w:abstractNumId w:val="37"/>
  </w:num>
  <w:num w:numId="39" w16cid:durableId="570585533">
    <w:abstractNumId w:val="20"/>
  </w:num>
  <w:num w:numId="40" w16cid:durableId="1413743360">
    <w:abstractNumId w:val="31"/>
  </w:num>
  <w:num w:numId="41" w16cid:durableId="83561498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C80"/>
    <w:rsid w:val="000C2A46"/>
    <w:rsid w:val="000F258F"/>
    <w:rsid w:val="00796C80"/>
    <w:rsid w:val="009233E1"/>
    <w:rsid w:val="00A1312F"/>
    <w:rsid w:val="00FD70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1D544D"/>
  <w15:chartTrackingRefBased/>
  <w15:docId w15:val="{386169E3-679D-426B-8AA8-B65CC1A9A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Arial"/>
        <w:color w:val="000000"/>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eastAsia="Times New Roman" w:cs="Times New Roman"/>
      <w:color w:val="auto"/>
      <w:sz w:val="20"/>
      <w:szCs w:val="20"/>
      <w:lang w:val="ro"/>
    </w:rPr>
  </w:style>
  <w:style w:type="paragraph" w:styleId="Heading1">
    <w:name w:val="heading 1"/>
    <w:basedOn w:val="Normal"/>
    <w:next w:val="Normal"/>
    <w:link w:val="Heading1Char"/>
    <w:uiPriority w:val="9"/>
    <w:qFormat/>
    <w:pPr>
      <w:keepNext/>
      <w:keepLines/>
      <w:spacing w:before="240"/>
      <w:outlineLvl w:val="0"/>
    </w:pPr>
    <w:rPr>
      <w:rFonts w:eastAsiaTheme="majorEastAsia" w:cstheme="majorBidi"/>
      <w:b/>
      <w:sz w:val="24"/>
      <w:szCs w:val="32"/>
      <w:u w:val="single"/>
    </w:rPr>
  </w:style>
  <w:style w:type="paragraph" w:styleId="Heading2">
    <w:name w:val="heading 2"/>
    <w:basedOn w:val="Normal"/>
    <w:next w:val="Normal"/>
    <w:link w:val="Heading2Char"/>
    <w:uiPriority w:val="9"/>
    <w:unhideWhenUsed/>
    <w:qFormat/>
    <w:pPr>
      <w:keepNext/>
      <w:keepLines/>
      <w:spacing w:before="40"/>
      <w:outlineLvl w:val="1"/>
    </w:pPr>
    <w:rPr>
      <w:rFonts w:eastAsiaTheme="majorEastAsia" w:cstheme="majorBidi"/>
      <w:b/>
      <w:sz w:val="24"/>
      <w:szCs w:val="26"/>
    </w:rPr>
  </w:style>
  <w:style w:type="paragraph" w:styleId="Heading3">
    <w:name w:val="heading 3"/>
    <w:basedOn w:val="Normal"/>
    <w:next w:val="Normal"/>
    <w:link w:val="Heading3Char"/>
    <w:uiPriority w:val="9"/>
    <w:unhideWhenUsed/>
    <w:qFormat/>
    <w:pPr>
      <w:keepNext/>
      <w:jc w:val="right"/>
      <w:outlineLvl w:val="2"/>
    </w:pPr>
    <w:rPr>
      <w:rFonts w:ascii="Arial" w:eastAsia="Arial" w:hAnsi="Arial" w:cs="Arial"/>
      <w:b/>
      <w:sz w:val="28"/>
      <w:szCs w:val="28"/>
    </w:rPr>
  </w:style>
  <w:style w:type="paragraph" w:styleId="Heading4">
    <w:name w:val="heading 4"/>
    <w:basedOn w:val="Normal"/>
    <w:next w:val="Normal"/>
    <w:link w:val="Heading4Char"/>
    <w:uiPriority w:val="9"/>
    <w:unhideWhenUsed/>
    <w:qFormat/>
    <w:pPr>
      <w:keepNext/>
      <w:outlineLvl w:val="3"/>
    </w:pPr>
    <w:rPr>
      <w:rFonts w:ascii="Arial" w:eastAsia="Arial" w:hAnsi="Arial" w:cs="Arial"/>
      <w:sz w:val="24"/>
      <w:szCs w:val="24"/>
    </w:rPr>
  </w:style>
  <w:style w:type="paragraph" w:styleId="Heading5">
    <w:name w:val="heading 5"/>
    <w:basedOn w:val="Normal"/>
    <w:next w:val="Normal"/>
    <w:link w:val="Heading5Char"/>
    <w:uiPriority w:val="9"/>
    <w:unhideWhenUsed/>
    <w:qFormat/>
    <w:pPr>
      <w:keepNext/>
      <w:tabs>
        <w:tab w:val="left" w:pos="0"/>
      </w:tabs>
      <w:jc w:val="center"/>
      <w:outlineLvl w:val="4"/>
    </w:pPr>
    <w:rPr>
      <w:rFonts w:ascii="Arial" w:eastAsia="Arial" w:hAnsi="Arial" w:cs="Arial"/>
      <w:sz w:val="28"/>
      <w:szCs w:val="28"/>
    </w:rPr>
  </w:style>
  <w:style w:type="paragraph" w:styleId="Heading6">
    <w:name w:val="heading 6"/>
    <w:basedOn w:val="Normal"/>
    <w:next w:val="Normal"/>
    <w:link w:val="Heading6Char"/>
    <w:uiPriority w:val="9"/>
    <w:unhideWhenUsed/>
    <w:qFormat/>
    <w:pPr>
      <w:keepNext/>
      <w:tabs>
        <w:tab w:val="left" w:pos="630"/>
      </w:tabs>
      <w:ind w:left="1530" w:hanging="1530"/>
      <w:jc w:val="both"/>
      <w:outlineLvl w:val="5"/>
    </w:pPr>
    <w:rPr>
      <w:rFonts w:ascii="Arial" w:eastAsia="Arial" w:hAnsi="Arial" w:cs="Arial"/>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style>
  <w:style w:type="character" w:customStyle="1" w:styleId="Heading6Char">
    <w:name w:val="Heading 6 Char"/>
    <w:basedOn w:val="DefaultParagraphFont"/>
    <w:link w:val="Heading6"/>
    <w:uiPriority w:val="9"/>
    <w:rPr>
      <w:rFonts w:ascii="Arial" w:eastAsia="Arial" w:hAnsi="Arial"/>
      <w:color w:val="auto"/>
      <w:sz w:val="28"/>
      <w:szCs w:val="28"/>
      <w:lang w:val="ro"/>
    </w:rPr>
  </w:style>
  <w:style w:type="paragraph" w:styleId="ListParagraph">
    <w:name w:val="List Paragraph"/>
    <w:basedOn w:val="Normal"/>
    <w:uiPriority w:val="1"/>
    <w:qFormat/>
    <w:pPr>
      <w:ind w:left="720"/>
      <w:contextualSpacing/>
    </w:pPr>
  </w:style>
  <w:style w:type="character" w:styleId="Hyperlink">
    <w:name w:val="Hyperlink"/>
    <w:basedOn w:val="DefaultParagraphFont"/>
    <w:uiPriority w:val="99"/>
    <w:unhideWhenUsed/>
    <w:rPr>
      <w:color w:val="0000FF"/>
      <w:u w:val="single"/>
    </w:rPr>
  </w:style>
  <w:style w:type="character" w:customStyle="1" w:styleId="Heading1Char">
    <w:name w:val="Heading 1 Char"/>
    <w:basedOn w:val="DefaultParagraphFont"/>
    <w:link w:val="Heading1"/>
    <w:uiPriority w:val="9"/>
    <w:rPr>
      <w:rFonts w:eastAsiaTheme="majorEastAsia" w:cstheme="majorBidi"/>
      <w:b/>
      <w:color w:val="auto"/>
      <w:szCs w:val="32"/>
      <w:u w:val="single"/>
      <w:lang w:val="ro"/>
    </w:rPr>
  </w:style>
  <w:style w:type="character" w:customStyle="1" w:styleId="Heading2Char">
    <w:name w:val="Heading 2 Char"/>
    <w:basedOn w:val="DefaultParagraphFont"/>
    <w:link w:val="Heading2"/>
    <w:uiPriority w:val="9"/>
    <w:rPr>
      <w:rFonts w:eastAsiaTheme="majorEastAsia" w:cstheme="majorBidi"/>
      <w:b/>
      <w:color w:val="auto"/>
      <w:szCs w:val="26"/>
      <w:lang w:val="ro"/>
    </w:rPr>
  </w:style>
  <w:style w:type="paragraph" w:styleId="TOCHeading">
    <w:name w:val="TOC Heading"/>
    <w:basedOn w:val="Heading1"/>
    <w:next w:val="Normal"/>
    <w:uiPriority w:val="39"/>
    <w:unhideWhenUsed/>
    <w:qFormat/>
    <w:pPr>
      <w:spacing w:line="259" w:lineRule="auto"/>
      <w:outlineLvl w:val="9"/>
    </w:pPr>
    <w:rPr>
      <w:rFonts w:asciiTheme="majorHAnsi" w:hAnsiTheme="majorHAnsi"/>
      <w:b w:val="0"/>
      <w:color w:val="2F5496" w:themeColor="accent1" w:themeShade="BF"/>
      <w:sz w:val="32"/>
      <w:u w:val="none"/>
      <w:lang w:val="en-US"/>
    </w:rPr>
  </w:style>
  <w:style w:type="paragraph" w:styleId="TOC1">
    <w:name w:val="toc 1"/>
    <w:basedOn w:val="Normal"/>
    <w:next w:val="Normal"/>
    <w:autoRedefine/>
    <w:uiPriority w:val="1"/>
    <w:unhideWhenUsed/>
    <w:qFormat/>
    <w:pPr>
      <w:spacing w:after="100"/>
    </w:pPr>
  </w:style>
  <w:style w:type="paragraph" w:styleId="TOC2">
    <w:name w:val="toc 2"/>
    <w:basedOn w:val="Normal"/>
    <w:next w:val="Normal"/>
    <w:autoRedefine/>
    <w:uiPriority w:val="1"/>
    <w:unhideWhenUsed/>
    <w:qFormat/>
    <w:pPr>
      <w:spacing w:after="100"/>
      <w:ind w:left="200"/>
    </w:pPr>
  </w:style>
  <w:style w:type="character" w:customStyle="1" w:styleId="Heading3Char">
    <w:name w:val="Heading 3 Char"/>
    <w:basedOn w:val="DefaultParagraphFont"/>
    <w:link w:val="Heading3"/>
    <w:uiPriority w:val="9"/>
    <w:rPr>
      <w:rFonts w:ascii="Arial" w:eastAsia="Arial" w:hAnsi="Arial"/>
      <w:b/>
      <w:color w:val="auto"/>
      <w:sz w:val="28"/>
      <w:szCs w:val="28"/>
      <w:lang w:val="ro"/>
    </w:rPr>
  </w:style>
  <w:style w:type="character" w:customStyle="1" w:styleId="Heading4Char">
    <w:name w:val="Heading 4 Char"/>
    <w:basedOn w:val="DefaultParagraphFont"/>
    <w:link w:val="Heading4"/>
    <w:uiPriority w:val="9"/>
    <w:rPr>
      <w:rFonts w:ascii="Arial" w:eastAsia="Arial" w:hAnsi="Arial"/>
      <w:color w:val="auto"/>
      <w:lang w:val="ro"/>
    </w:rPr>
  </w:style>
  <w:style w:type="character" w:customStyle="1" w:styleId="Heading5Char">
    <w:name w:val="Heading 5 Char"/>
    <w:basedOn w:val="DefaultParagraphFont"/>
    <w:link w:val="Heading5"/>
    <w:uiPriority w:val="9"/>
    <w:rPr>
      <w:rFonts w:ascii="Arial" w:eastAsia="Arial" w:hAnsi="Arial"/>
      <w:color w:val="auto"/>
      <w:sz w:val="28"/>
      <w:szCs w:val="28"/>
      <w:lang w:val="ro"/>
    </w:rPr>
  </w:style>
  <w:style w:type="table" w:customStyle="1" w:styleId="TableNormal0">
    <w:name w:val="TableNormal"/>
    <w:pPr>
      <w:spacing w:after="0" w:line="240" w:lineRule="auto"/>
    </w:pPr>
    <w:rPr>
      <w:rFonts w:eastAsia="Times New Roman" w:cs="Times New Roman"/>
      <w:color w:val="auto"/>
      <w:sz w:val="20"/>
      <w:szCs w:val="20"/>
      <w:lang w:val="ro"/>
    </w:rPr>
    <w:tblPr>
      <w:tblCellMar>
        <w:top w:w="100" w:type="dxa"/>
        <w:left w:w="100" w:type="dxa"/>
        <w:bottom w:w="100" w:type="dxa"/>
        <w:right w:w="100" w:type="dxa"/>
      </w:tblCellMar>
    </w:tblPr>
  </w:style>
  <w:style w:type="paragraph" w:styleId="Title">
    <w:name w:val="Title"/>
    <w:basedOn w:val="Normal"/>
    <w:next w:val="Normal"/>
    <w:link w:val="TitleChar"/>
    <w:uiPriority w:val="10"/>
    <w:qFormat/>
    <w:pPr>
      <w:keepNext/>
      <w:keepLines/>
      <w:spacing w:before="480" w:after="120"/>
    </w:pPr>
    <w:rPr>
      <w:b/>
      <w:sz w:val="72"/>
      <w:szCs w:val="72"/>
    </w:rPr>
  </w:style>
  <w:style w:type="character" w:customStyle="1" w:styleId="TitleChar">
    <w:name w:val="Title Char"/>
    <w:basedOn w:val="DefaultParagraphFont"/>
    <w:link w:val="Title"/>
    <w:uiPriority w:val="10"/>
    <w:rPr>
      <w:rFonts w:eastAsia="Times New Roman" w:cs="Times New Roman"/>
      <w:b/>
      <w:color w:val="auto"/>
      <w:sz w:val="72"/>
      <w:szCs w:val="72"/>
      <w:lang w:val="ro"/>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rFonts w:eastAsia="Times New Roman" w:cs="Times New Roman"/>
      <w:color w:val="auto"/>
      <w:sz w:val="20"/>
      <w:szCs w:val="20"/>
      <w:lang w:val="ro"/>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color w:val="auto"/>
      <w:sz w:val="18"/>
      <w:szCs w:val="18"/>
      <w:lang w:val="ro"/>
    </w:rPr>
  </w:style>
  <w:style w:type="paragraph" w:styleId="NormalWeb">
    <w:name w:val="Normal (Web)"/>
    <w:basedOn w:val="Normal"/>
    <w:uiPriority w:val="99"/>
    <w:unhideWhenUsed/>
    <w:pPr>
      <w:spacing w:before="100" w:beforeAutospacing="1" w:after="100" w:afterAutospacing="1"/>
    </w:pPr>
    <w:rPr>
      <w:sz w:val="24"/>
      <w:szCs w:val="24"/>
      <w:lang w:val="en-US"/>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eastAsia="Times New Roman" w:cs="Times New Roman"/>
      <w:b/>
      <w:bCs/>
      <w:color w:val="auto"/>
      <w:sz w:val="20"/>
      <w:szCs w:val="20"/>
      <w:lang w:val="ro"/>
    </w:rPr>
  </w:style>
  <w:style w:type="paragraph" w:customStyle="1" w:styleId="al">
    <w:name w:val="a_l"/>
    <w:basedOn w:val="Normal"/>
    <w:pPr>
      <w:spacing w:before="100" w:beforeAutospacing="1" w:after="100" w:afterAutospacing="1"/>
    </w:pPr>
    <w:rPr>
      <w:sz w:val="24"/>
      <w:szCs w:val="24"/>
      <w:lang w:val="en-US"/>
    </w:rPr>
  </w:style>
  <w:style w:type="character" w:styleId="PlaceholderText">
    <w:name w:val="Placeholder Text"/>
    <w:basedOn w:val="DefaultParagraphFont"/>
    <w:uiPriority w:val="99"/>
    <w:semiHidden/>
    <w:rPr>
      <w:color w:val="808080"/>
    </w:rPr>
  </w:style>
  <w:style w:type="character" w:customStyle="1" w:styleId="apple-tab-span">
    <w:name w:val="apple-tab-span"/>
    <w:basedOn w:val="DefaultParagraphFont"/>
  </w:style>
  <w:style w:type="paragraph" w:styleId="Revision">
    <w:name w:val="Revision"/>
    <w:hidden/>
    <w:uiPriority w:val="99"/>
    <w:semiHidden/>
    <w:pPr>
      <w:spacing w:after="0" w:line="240" w:lineRule="auto"/>
    </w:pPr>
    <w:rPr>
      <w:rFonts w:eastAsia="Times New Roman" w:cs="Times New Roman"/>
      <w:color w:val="auto"/>
      <w:sz w:val="20"/>
      <w:szCs w:val="20"/>
      <w:lang w:val="ro"/>
    </w:rPr>
  </w:style>
  <w:style w:type="table" w:styleId="TableGrid">
    <w:name w:val="Table Grid"/>
    <w:basedOn w:val="TableNormal"/>
    <w:uiPriority w:val="39"/>
    <w:pPr>
      <w:spacing w:after="0" w:line="240" w:lineRule="auto"/>
    </w:pPr>
    <w:rPr>
      <w:rFonts w:eastAsia="Times New Roman" w:cs="Times New Roman"/>
      <w:color w:val="auto"/>
      <w:sz w:val="20"/>
      <w:szCs w:val="20"/>
      <w:lang w:val="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pPr>
      <w:tabs>
        <w:tab w:val="left" w:pos="630"/>
      </w:tabs>
      <w:overflowPunct w:val="0"/>
      <w:autoSpaceDE w:val="0"/>
      <w:autoSpaceDN w:val="0"/>
      <w:adjustRightInd w:val="0"/>
      <w:jc w:val="both"/>
      <w:textAlignment w:val="baseline"/>
    </w:pPr>
    <w:rPr>
      <w:rFonts w:ascii="ArialUpR" w:hAnsi="ArialUpR"/>
      <w:sz w:val="22"/>
      <w:lang w:val="en-GB"/>
    </w:rPr>
  </w:style>
  <w:style w:type="character" w:customStyle="1" w:styleId="BodyTextChar">
    <w:name w:val="Body Text Char"/>
    <w:basedOn w:val="DefaultParagraphFont"/>
    <w:link w:val="BodyText"/>
    <w:uiPriority w:val="1"/>
    <w:rPr>
      <w:rFonts w:ascii="ArialUpR" w:eastAsia="Times New Roman" w:hAnsi="ArialUpR" w:cs="Times New Roman"/>
      <w:color w:val="auto"/>
      <w:sz w:val="22"/>
      <w:szCs w:val="20"/>
    </w:rPr>
  </w:style>
  <w:style w:type="character" w:styleId="PageNumber">
    <w:name w:val="page number"/>
    <w:basedOn w:val="DefaultParagraphFont"/>
  </w:style>
  <w:style w:type="character" w:customStyle="1" w:styleId="slitbdy">
    <w:name w:val="s_lit_bdy"/>
    <w:basedOn w:val="DefaultParagraphFont"/>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Pr>
      <w:rFonts w:ascii="Georgia" w:eastAsia="Georgia" w:hAnsi="Georgia" w:cs="Georgia"/>
      <w:i/>
      <w:color w:val="666666"/>
      <w:sz w:val="48"/>
      <w:szCs w:val="48"/>
      <w:lang w:val="ro"/>
    </w:rPr>
  </w:style>
  <w:style w:type="character" w:styleId="UnresolvedMention">
    <w:name w:val="Unresolved Mention"/>
    <w:basedOn w:val="DefaultParagraphFont"/>
    <w:uiPriority w:val="99"/>
    <w:semiHidden/>
    <w:unhideWhenUsed/>
    <w:rPr>
      <w:color w:val="605E5C"/>
      <w:shd w:val="clear" w:color="auto" w:fill="E1DFDD"/>
    </w:rPr>
  </w:style>
  <w:style w:type="numbering" w:customStyle="1" w:styleId="NoList1">
    <w:name w:val="No List1"/>
    <w:next w:val="NoList"/>
    <w:uiPriority w:val="99"/>
    <w:semiHidden/>
    <w:unhideWhenUsed/>
  </w:style>
  <w:style w:type="paragraph" w:customStyle="1" w:styleId="TableParagraph">
    <w:name w:val="Table Paragraph"/>
    <w:basedOn w:val="Normal"/>
    <w:uiPriority w:val="1"/>
    <w:qFormat/>
    <w:pPr>
      <w:widowControl w:val="0"/>
      <w:autoSpaceDE w:val="0"/>
      <w:autoSpaceDN w:val="0"/>
      <w:ind w:left="108"/>
    </w:pPr>
    <w:rPr>
      <w:sz w:val="22"/>
      <w:szCs w:val="22"/>
      <w:lang w:val="en-US"/>
    </w:rPr>
  </w:style>
  <w:style w:type="character" w:styleId="FollowedHyperlink">
    <w:name w:val="FollowedHyperlink"/>
    <w:basedOn w:val="DefaultParagraphFont"/>
    <w:uiPriority w:val="99"/>
    <w:semiHidden/>
    <w:unhideWhenUsed/>
    <w:rPr>
      <w:color w:val="954F72" w:themeColor="followedHyperlink"/>
      <w:u w:val="single"/>
    </w:rPr>
  </w:style>
  <w:style w:type="paragraph" w:styleId="NoSpacing">
    <w:name w:val="No Spacing"/>
    <w:uiPriority w:val="1"/>
    <w:qFormat/>
    <w:pPr>
      <w:spacing w:after="0" w:line="240" w:lineRule="auto"/>
    </w:pPr>
    <w:rPr>
      <w:rFonts w:asciiTheme="minorHAnsi" w:hAnsiTheme="minorHAnsi" w:cstheme="minorBidi"/>
      <w:color w:val="auto"/>
      <w:sz w:val="22"/>
      <w:szCs w:val="22"/>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277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tereonline.univ-danubius.ro"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postile.ro/state-membre-hag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postile.ro/state-membre-haga"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apostile.ro/state-membre-haga" TargetMode="External"/><Relationship Id="rId4" Type="http://schemas.openxmlformats.org/officeDocument/2006/relationships/settings" Target="settings.xml"/><Relationship Id="rId9" Type="http://schemas.openxmlformats.org/officeDocument/2006/relationships/hyperlink" Target="https://admitereonline.univ-danubius.ro" TargetMode="Externa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F79C01-1B4E-464E-90EF-BB8D5E0FA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19</Pages>
  <Words>4727</Words>
  <Characters>26947</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Copilot Secretariat</cp:lastModifiedBy>
  <cp:revision>1</cp:revision>
  <dcterms:created xsi:type="dcterms:W3CDTF">2026-07-03T08:26:00Z</dcterms:created>
  <dcterms:modified xsi:type="dcterms:W3CDTF">2026-08-03T06:53:00Z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255b0a1d-ba9a-40a9-ad39-f4f9cf0328d3</vt:lpwstr>
  </property>
</Properties>
</file>